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69D7B" w14:textId="77777777" w:rsidR="00150F7D" w:rsidRPr="00422D2C" w:rsidRDefault="00150F7D" w:rsidP="00150F7D">
      <w:pPr>
        <w:pStyle w:val="Heading1a"/>
        <w:keepNext w:val="0"/>
        <w:keepLines w:val="0"/>
        <w:tabs>
          <w:tab w:val="clear" w:pos="-720"/>
        </w:tabs>
        <w:suppressAutoHyphens w:val="0"/>
        <w:rPr>
          <w:rFonts w:ascii="Garamond" w:hAnsi="Garamond"/>
          <w:noProof/>
          <w:sz w:val="28"/>
          <w:szCs w:val="28"/>
        </w:rPr>
      </w:pPr>
      <w:bookmarkStart w:id="0" w:name="_GoBack"/>
      <w:bookmarkEnd w:id="0"/>
      <w:r w:rsidRPr="00422D2C">
        <w:rPr>
          <w:rFonts w:ascii="Garamond" w:hAnsi="Garamond"/>
          <w:b w:val="0"/>
          <w:noProof/>
          <w:sz w:val="28"/>
          <w:szCs w:val="28"/>
        </w:rPr>
        <w:drawing>
          <wp:anchor distT="0" distB="0" distL="114300" distR="114300" simplePos="0" relativeHeight="251659264" behindDoc="0" locked="0" layoutInCell="1" allowOverlap="1" wp14:anchorId="539EB8DB" wp14:editId="0B268FC4">
            <wp:simplePos x="0" y="0"/>
            <wp:positionH relativeFrom="column">
              <wp:posOffset>-215900</wp:posOffset>
            </wp:positionH>
            <wp:positionV relativeFrom="paragraph">
              <wp:posOffset>-182880</wp:posOffset>
            </wp:positionV>
            <wp:extent cx="1016000" cy="982980"/>
            <wp:effectExtent l="0" t="0" r="0" b="7620"/>
            <wp:wrapTight wrapText="bothSides">
              <wp:wrapPolygon edited="0">
                <wp:start x="0" y="0"/>
                <wp:lineTo x="0" y="21209"/>
                <wp:lineTo x="21060" y="21209"/>
                <wp:lineTo x="210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D2C">
        <w:rPr>
          <w:rFonts w:ascii="Garamond" w:hAnsi="Garamond"/>
          <w:noProof/>
          <w:sz w:val="28"/>
          <w:szCs w:val="28"/>
        </w:rPr>
        <w:drawing>
          <wp:anchor distT="0" distB="0" distL="114300" distR="114300" simplePos="0" relativeHeight="251660288" behindDoc="0" locked="0" layoutInCell="1" allowOverlap="1" wp14:anchorId="61661364" wp14:editId="2402BE38">
            <wp:simplePos x="0" y="0"/>
            <wp:positionH relativeFrom="column">
              <wp:posOffset>4914900</wp:posOffset>
            </wp:positionH>
            <wp:positionV relativeFrom="paragraph">
              <wp:posOffset>-34290</wp:posOffset>
            </wp:positionV>
            <wp:extent cx="1371600" cy="720090"/>
            <wp:effectExtent l="0" t="0" r="0" b="0"/>
            <wp:wrapTight wrapText="bothSides">
              <wp:wrapPolygon edited="0">
                <wp:start x="0" y="0"/>
                <wp:lineTo x="0" y="20571"/>
                <wp:lineTo x="21200" y="20571"/>
                <wp:lineTo x="212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sz w:val="28"/>
          <w:szCs w:val="28"/>
        </w:rPr>
        <w:t xml:space="preserve">  </w:t>
      </w:r>
      <w:r w:rsidRPr="00422D2C">
        <w:rPr>
          <w:rFonts w:ascii="Garamond" w:hAnsi="Garamond"/>
          <w:sz w:val="28"/>
          <w:szCs w:val="28"/>
        </w:rPr>
        <w:t xml:space="preserve">Republic </w:t>
      </w:r>
      <w:r w:rsidRPr="00422D2C">
        <w:rPr>
          <w:rFonts w:ascii="Garamond" w:hAnsi="Garamond"/>
          <w:b w:val="0"/>
          <w:sz w:val="28"/>
          <w:szCs w:val="28"/>
        </w:rPr>
        <w:t>of</w:t>
      </w:r>
      <w:r w:rsidRPr="00422D2C">
        <w:rPr>
          <w:rFonts w:ascii="Garamond" w:hAnsi="Garamond"/>
          <w:sz w:val="28"/>
          <w:szCs w:val="28"/>
        </w:rPr>
        <w:t xml:space="preserve"> Liberia</w:t>
      </w:r>
    </w:p>
    <w:p w14:paraId="4F943A25" w14:textId="77777777" w:rsidR="00150F7D" w:rsidRPr="00422D2C" w:rsidRDefault="00150F7D" w:rsidP="00150F7D">
      <w:pPr>
        <w:jc w:val="center"/>
        <w:rPr>
          <w:rFonts w:ascii="Garamond" w:hAnsi="Garamond"/>
          <w:b/>
          <w:sz w:val="28"/>
          <w:szCs w:val="28"/>
        </w:rPr>
      </w:pPr>
      <w:r>
        <w:rPr>
          <w:rFonts w:ascii="Garamond" w:hAnsi="Garamond"/>
          <w:b/>
          <w:sz w:val="28"/>
          <w:szCs w:val="28"/>
        </w:rPr>
        <w:t xml:space="preserve">    </w:t>
      </w:r>
      <w:r w:rsidRPr="00422D2C">
        <w:rPr>
          <w:rFonts w:ascii="Garamond" w:hAnsi="Garamond"/>
          <w:b/>
          <w:sz w:val="28"/>
          <w:szCs w:val="28"/>
        </w:rPr>
        <w:t>National Investment Commission (NIC)</w:t>
      </w:r>
    </w:p>
    <w:p w14:paraId="04877BB5" w14:textId="77777777" w:rsidR="00150F7D" w:rsidRPr="00422D2C" w:rsidRDefault="00150F7D" w:rsidP="00150F7D">
      <w:pPr>
        <w:pStyle w:val="Heading1a"/>
        <w:keepNext w:val="0"/>
        <w:keepLines w:val="0"/>
        <w:tabs>
          <w:tab w:val="clear" w:pos="-720"/>
        </w:tabs>
        <w:suppressAutoHyphens w:val="0"/>
        <w:rPr>
          <w:rFonts w:ascii="Garamond" w:hAnsi="Garamond"/>
          <w:bCs/>
          <w:smallCaps w:val="0"/>
          <w:sz w:val="28"/>
          <w:szCs w:val="28"/>
        </w:rPr>
      </w:pPr>
      <w:r>
        <w:rPr>
          <w:rFonts w:ascii="Garamond" w:hAnsi="Garamond"/>
          <w:bCs/>
          <w:smallCaps w:val="0"/>
          <w:sz w:val="28"/>
          <w:szCs w:val="28"/>
        </w:rPr>
        <w:t xml:space="preserve">   </w:t>
      </w:r>
      <w:r w:rsidRPr="00422D2C">
        <w:rPr>
          <w:rFonts w:ascii="Garamond" w:hAnsi="Garamond"/>
          <w:bCs/>
          <w:smallCaps w:val="0"/>
          <w:sz w:val="28"/>
          <w:szCs w:val="28"/>
        </w:rPr>
        <w:t>M&amp;E Professional Bui</w:t>
      </w:r>
      <w:r>
        <w:rPr>
          <w:rFonts w:ascii="Garamond" w:hAnsi="Garamond"/>
          <w:bCs/>
          <w:smallCaps w:val="0"/>
          <w:sz w:val="28"/>
          <w:szCs w:val="28"/>
        </w:rPr>
        <w:t xml:space="preserve">lding/ UN Drive       </w:t>
      </w:r>
      <w:r w:rsidRPr="00422D2C">
        <w:rPr>
          <w:rFonts w:ascii="Garamond" w:hAnsi="Garamond"/>
          <w:bCs/>
          <w:smallCaps w:val="0"/>
          <w:sz w:val="28"/>
          <w:szCs w:val="28"/>
        </w:rPr>
        <w:t>Monrovia, Liberia</w:t>
      </w:r>
    </w:p>
    <w:p w14:paraId="5CA16F32" w14:textId="77777777" w:rsidR="00150F7D" w:rsidRPr="00422D2C" w:rsidRDefault="00150F7D" w:rsidP="00150F7D">
      <w:pPr>
        <w:pStyle w:val="Heading1a"/>
        <w:keepNext w:val="0"/>
        <w:keepLines w:val="0"/>
        <w:tabs>
          <w:tab w:val="clear" w:pos="-720"/>
        </w:tabs>
        <w:suppressAutoHyphens w:val="0"/>
        <w:rPr>
          <w:rFonts w:ascii="Garamond" w:hAnsi="Garamond"/>
          <w:bCs/>
          <w:smallCaps w:val="0"/>
          <w:sz w:val="28"/>
          <w:szCs w:val="28"/>
        </w:rPr>
      </w:pPr>
    </w:p>
    <w:p w14:paraId="3833C3F4" w14:textId="77777777" w:rsidR="00150F7D" w:rsidRPr="00422D2C" w:rsidRDefault="00150F7D" w:rsidP="00150F7D">
      <w:pPr>
        <w:pStyle w:val="Default"/>
        <w:rPr>
          <w:rFonts w:ascii="Garamond" w:hAnsi="Garamond"/>
          <w:sz w:val="28"/>
          <w:szCs w:val="28"/>
        </w:rPr>
      </w:pPr>
      <w:r w:rsidRPr="00422D2C">
        <w:rPr>
          <w:rFonts w:ascii="Garamond" w:hAnsi="Garamond"/>
          <w:noProof/>
          <w:sz w:val="28"/>
          <w:szCs w:val="28"/>
        </w:rPr>
        <w:drawing>
          <wp:anchor distT="0" distB="0" distL="114300" distR="114300" simplePos="0" relativeHeight="251662336" behindDoc="0" locked="0" layoutInCell="1" allowOverlap="1" wp14:anchorId="18482A7C" wp14:editId="23929D1B">
            <wp:simplePos x="0" y="0"/>
            <wp:positionH relativeFrom="column">
              <wp:posOffset>3039019</wp:posOffset>
            </wp:positionH>
            <wp:positionV relativeFrom="paragraph">
              <wp:posOffset>28575</wp:posOffset>
            </wp:positionV>
            <wp:extent cx="934720" cy="914400"/>
            <wp:effectExtent l="0" t="0" r="508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4720" cy="91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2D2C">
        <w:rPr>
          <w:rFonts w:ascii="Garamond" w:hAnsi="Garamond"/>
          <w:noProof/>
          <w:sz w:val="28"/>
          <w:szCs w:val="28"/>
        </w:rPr>
        <w:drawing>
          <wp:anchor distT="0" distB="0" distL="114300" distR="114300" simplePos="0" relativeHeight="251661312" behindDoc="0" locked="0" layoutInCell="1" allowOverlap="1" wp14:anchorId="4AA1E847" wp14:editId="4058D2F8">
            <wp:simplePos x="0" y="0"/>
            <wp:positionH relativeFrom="column">
              <wp:posOffset>2099854</wp:posOffset>
            </wp:positionH>
            <wp:positionV relativeFrom="paragraph">
              <wp:posOffset>86995</wp:posOffset>
            </wp:positionV>
            <wp:extent cx="850900" cy="833120"/>
            <wp:effectExtent l="0" t="0" r="12700" b="508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833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4F14BF8" w14:textId="77777777" w:rsidR="00150F7D" w:rsidRPr="00422D2C" w:rsidRDefault="00150F7D" w:rsidP="00150F7D">
      <w:pPr>
        <w:rPr>
          <w:rFonts w:ascii="Garamond" w:hAnsi="Garamond"/>
          <w:sz w:val="28"/>
          <w:szCs w:val="28"/>
        </w:rPr>
      </w:pPr>
    </w:p>
    <w:p w14:paraId="27FC4B40" w14:textId="77777777" w:rsidR="00150F7D" w:rsidRPr="00422D2C" w:rsidRDefault="00150F7D" w:rsidP="00150F7D">
      <w:pPr>
        <w:rPr>
          <w:rFonts w:ascii="Garamond" w:hAnsi="Garamond"/>
          <w:sz w:val="28"/>
          <w:szCs w:val="28"/>
        </w:rPr>
      </w:pPr>
      <w:r>
        <w:rPr>
          <w:rFonts w:ascii="Garamond" w:hAnsi="Garamond"/>
          <w:sz w:val="28"/>
          <w:szCs w:val="28"/>
        </w:rPr>
        <w:t xml:space="preserve">                                             </w:t>
      </w:r>
    </w:p>
    <w:p w14:paraId="14DFAE25" w14:textId="77777777" w:rsidR="00150F7D" w:rsidRPr="00422D2C" w:rsidRDefault="00150F7D" w:rsidP="00150F7D">
      <w:pPr>
        <w:rPr>
          <w:rFonts w:ascii="Garamond" w:hAnsi="Garamond"/>
          <w:sz w:val="28"/>
          <w:szCs w:val="28"/>
        </w:rPr>
      </w:pPr>
    </w:p>
    <w:p w14:paraId="64287763" w14:textId="77777777" w:rsidR="00150F7D" w:rsidRPr="00422D2C" w:rsidRDefault="00150F7D" w:rsidP="00150F7D">
      <w:pPr>
        <w:rPr>
          <w:rFonts w:ascii="Garamond" w:hAnsi="Garamond"/>
          <w:sz w:val="28"/>
          <w:szCs w:val="28"/>
        </w:rPr>
      </w:pPr>
    </w:p>
    <w:p w14:paraId="7F7908C6" w14:textId="77777777" w:rsidR="00150F7D" w:rsidRPr="00422D2C" w:rsidRDefault="00150F7D" w:rsidP="00150F7D">
      <w:pPr>
        <w:jc w:val="center"/>
        <w:rPr>
          <w:rFonts w:ascii="Garamond" w:hAnsi="Garamond"/>
          <w:b/>
          <w:bCs/>
          <w:sz w:val="28"/>
          <w:szCs w:val="28"/>
        </w:rPr>
      </w:pPr>
    </w:p>
    <w:p w14:paraId="61527EC7" w14:textId="77777777" w:rsidR="00150F7D" w:rsidRPr="00D40DCB" w:rsidRDefault="00150F7D" w:rsidP="00150F7D">
      <w:pPr>
        <w:jc w:val="center"/>
        <w:rPr>
          <w:rFonts w:ascii="Times New Roman" w:hAnsi="Times New Roman"/>
          <w:b/>
          <w:bCs/>
          <w:sz w:val="26"/>
          <w:szCs w:val="26"/>
        </w:rPr>
      </w:pPr>
      <w:r w:rsidRPr="00D40DCB">
        <w:rPr>
          <w:rFonts w:ascii="Times New Roman" w:hAnsi="Times New Roman"/>
          <w:b/>
          <w:bCs/>
          <w:sz w:val="26"/>
          <w:szCs w:val="26"/>
        </w:rPr>
        <w:t>Request for Expression</w:t>
      </w:r>
      <w:r>
        <w:rPr>
          <w:rFonts w:ascii="Times New Roman" w:hAnsi="Times New Roman"/>
          <w:b/>
          <w:bCs/>
          <w:sz w:val="26"/>
          <w:szCs w:val="26"/>
        </w:rPr>
        <w:t>s</w:t>
      </w:r>
      <w:r w:rsidRPr="00D40DCB">
        <w:rPr>
          <w:rFonts w:ascii="Times New Roman" w:hAnsi="Times New Roman"/>
          <w:b/>
          <w:bCs/>
          <w:sz w:val="26"/>
          <w:szCs w:val="26"/>
        </w:rPr>
        <w:t xml:space="preserve"> of Interest (REOI)</w:t>
      </w:r>
    </w:p>
    <w:p w14:paraId="34D67308" w14:textId="77777777" w:rsidR="00150F7D" w:rsidRPr="00D40DCB" w:rsidRDefault="00150F7D" w:rsidP="00150F7D">
      <w:pPr>
        <w:jc w:val="center"/>
        <w:rPr>
          <w:rFonts w:ascii="Times New Roman" w:hAnsi="Times New Roman"/>
          <w:b/>
          <w:bCs/>
          <w:sz w:val="26"/>
          <w:szCs w:val="26"/>
        </w:rPr>
      </w:pPr>
      <w:r w:rsidRPr="00D40DCB">
        <w:rPr>
          <w:rFonts w:ascii="Times New Roman" w:hAnsi="Times New Roman"/>
          <w:b/>
          <w:bCs/>
          <w:sz w:val="26"/>
          <w:szCs w:val="26"/>
        </w:rPr>
        <w:t>(Consultancy Services)</w:t>
      </w:r>
    </w:p>
    <w:p w14:paraId="2207D279" w14:textId="77777777" w:rsidR="00150F7D" w:rsidRPr="00D40DCB" w:rsidRDefault="00150F7D" w:rsidP="00150F7D">
      <w:pPr>
        <w:jc w:val="center"/>
        <w:rPr>
          <w:rFonts w:ascii="Times New Roman" w:hAnsi="Times New Roman"/>
          <w:b/>
          <w:bCs/>
          <w:sz w:val="26"/>
          <w:szCs w:val="26"/>
        </w:rPr>
      </w:pPr>
    </w:p>
    <w:p w14:paraId="21223A42" w14:textId="77777777" w:rsidR="00150F7D" w:rsidRPr="00D40DCB" w:rsidRDefault="00150F7D" w:rsidP="00150F7D">
      <w:pPr>
        <w:jc w:val="center"/>
        <w:rPr>
          <w:rFonts w:ascii="Times New Roman" w:eastAsia="Calibri" w:hAnsi="Times New Roman"/>
          <w:b/>
          <w:sz w:val="26"/>
          <w:szCs w:val="26"/>
        </w:rPr>
      </w:pPr>
      <w:r w:rsidRPr="00D40DCB">
        <w:rPr>
          <w:rFonts w:ascii="Times New Roman" w:eastAsia="Calibri" w:hAnsi="Times New Roman"/>
          <w:b/>
          <w:sz w:val="26"/>
          <w:szCs w:val="26"/>
        </w:rPr>
        <w:t>Special Agro-Industrial Processing Zone (SAPZ) Project</w:t>
      </w:r>
    </w:p>
    <w:p w14:paraId="3921C8B3" w14:textId="77777777" w:rsidR="00150F7D" w:rsidRPr="00D40DCB" w:rsidRDefault="00150F7D" w:rsidP="00150F7D">
      <w:pPr>
        <w:jc w:val="center"/>
        <w:rPr>
          <w:rFonts w:ascii="Times New Roman" w:hAnsi="Times New Roman"/>
          <w:b/>
          <w:bCs/>
          <w:sz w:val="26"/>
          <w:szCs w:val="26"/>
        </w:rPr>
      </w:pPr>
    </w:p>
    <w:p w14:paraId="601D42E2" w14:textId="564669C7" w:rsidR="00150F7D" w:rsidRPr="00D40DCB" w:rsidRDefault="00751AAE" w:rsidP="00751AAE">
      <w:pPr>
        <w:jc w:val="center"/>
        <w:rPr>
          <w:rFonts w:ascii="Times New Roman" w:hAnsi="Times New Roman"/>
          <w:b/>
          <w:bCs/>
          <w:sz w:val="26"/>
          <w:szCs w:val="26"/>
        </w:rPr>
      </w:pPr>
      <w:r>
        <w:rPr>
          <w:rFonts w:ascii="Times New Roman" w:hAnsi="Times New Roman"/>
          <w:b/>
          <w:bCs/>
          <w:sz w:val="26"/>
          <w:szCs w:val="26"/>
        </w:rPr>
        <w:t>CONSULTANCY SERVICE FOR “</w:t>
      </w:r>
      <w:r w:rsidRPr="001F7617">
        <w:rPr>
          <w:rFonts w:ascii="Times New Roman" w:hAnsi="Times New Roman"/>
          <w:b/>
        </w:rPr>
        <w:t>DETAILED ENGINEERING DESIGN AND SUPERVISION OF WORKS FOR THE (LIBERIA) SPECIAL AGRO-INDUSTRIAL ZONE PROJECT, BUCHANAN CITY – GRAND BASSA COUNTY - LIBERIA</w:t>
      </w:r>
      <w:r>
        <w:rPr>
          <w:rFonts w:ascii="Times New Roman" w:hAnsi="Times New Roman"/>
          <w:b/>
          <w:bCs/>
          <w:sz w:val="26"/>
          <w:szCs w:val="26"/>
        </w:rPr>
        <w:t xml:space="preserve"> </w:t>
      </w:r>
      <w:r w:rsidR="00150F7D">
        <w:rPr>
          <w:rFonts w:ascii="Times New Roman" w:hAnsi="Times New Roman"/>
          <w:b/>
          <w:bCs/>
          <w:sz w:val="26"/>
          <w:szCs w:val="26"/>
        </w:rPr>
        <w:t>”</w:t>
      </w:r>
    </w:p>
    <w:p w14:paraId="5D9BB95B" w14:textId="77777777" w:rsidR="00150F7D" w:rsidRPr="00D40DCB" w:rsidRDefault="00150F7D" w:rsidP="00150F7D">
      <w:pPr>
        <w:rPr>
          <w:rFonts w:ascii="Times New Roman" w:hAnsi="Times New Roman"/>
          <w:b/>
          <w:bCs/>
          <w:sz w:val="26"/>
          <w:szCs w:val="26"/>
        </w:rPr>
      </w:pPr>
    </w:p>
    <w:p w14:paraId="3A22CF6C" w14:textId="77777777" w:rsidR="00150F7D" w:rsidRPr="00D40DCB" w:rsidRDefault="00150F7D" w:rsidP="00150F7D">
      <w:pPr>
        <w:pStyle w:val="NoSpacing"/>
        <w:rPr>
          <w:rFonts w:ascii="Times New Roman" w:hAnsi="Times New Roman"/>
          <w:sz w:val="10"/>
          <w:szCs w:val="10"/>
        </w:rPr>
      </w:pPr>
    </w:p>
    <w:p w14:paraId="647C2345" w14:textId="77777777" w:rsidR="00150F7D" w:rsidRPr="00421EE6" w:rsidRDefault="00150F7D" w:rsidP="00150F7D">
      <w:pPr>
        <w:pStyle w:val="NoSpacing"/>
        <w:rPr>
          <w:rFonts w:ascii="Times New Roman" w:eastAsia="Calibri" w:hAnsi="Times New Roman"/>
          <w:b/>
        </w:rPr>
      </w:pPr>
      <w:bookmarkStart w:id="1" w:name="_Hlk112517436"/>
      <w:r w:rsidRPr="00421EE6">
        <w:rPr>
          <w:rFonts w:ascii="Times New Roman" w:eastAsia="Calibri" w:hAnsi="Times New Roman"/>
          <w:b/>
        </w:rPr>
        <w:t>Sector: Agriculture/Industry</w:t>
      </w:r>
    </w:p>
    <w:p w14:paraId="09620162" w14:textId="77777777" w:rsidR="00150F7D" w:rsidRPr="00421EE6" w:rsidRDefault="00150F7D" w:rsidP="00150F7D">
      <w:pPr>
        <w:pStyle w:val="NoSpacing"/>
        <w:rPr>
          <w:rFonts w:ascii="Times New Roman" w:eastAsia="Calibri" w:hAnsi="Times New Roman"/>
          <w:b/>
          <w:sz w:val="10"/>
          <w:szCs w:val="10"/>
        </w:rPr>
      </w:pPr>
    </w:p>
    <w:p w14:paraId="0FDBD4FC" w14:textId="77777777" w:rsidR="00150F7D" w:rsidRPr="00421EE6" w:rsidRDefault="00150F7D" w:rsidP="00150F7D">
      <w:pPr>
        <w:pStyle w:val="NoSpacing"/>
        <w:rPr>
          <w:rFonts w:ascii="Times New Roman" w:eastAsia="Calibri" w:hAnsi="Times New Roman"/>
          <w:b/>
        </w:rPr>
      </w:pPr>
      <w:r w:rsidRPr="00421EE6">
        <w:rPr>
          <w:rFonts w:ascii="Times New Roman" w:eastAsia="Calibri" w:hAnsi="Times New Roman"/>
          <w:b/>
        </w:rPr>
        <w:t>Financing Agreement Reference: 2100150042703</w:t>
      </w:r>
    </w:p>
    <w:p w14:paraId="7F868CDA" w14:textId="77777777" w:rsidR="00150F7D" w:rsidRPr="00421EE6" w:rsidRDefault="00150F7D" w:rsidP="00150F7D">
      <w:pPr>
        <w:pStyle w:val="NoSpacing"/>
        <w:rPr>
          <w:rFonts w:ascii="Times New Roman" w:hAnsi="Times New Roman"/>
          <w:b/>
          <w:sz w:val="10"/>
          <w:szCs w:val="10"/>
        </w:rPr>
      </w:pPr>
    </w:p>
    <w:p w14:paraId="67D68812" w14:textId="77777777" w:rsidR="00150F7D" w:rsidRPr="00421EE6" w:rsidRDefault="00150F7D" w:rsidP="00150F7D">
      <w:pPr>
        <w:pStyle w:val="NoSpacing"/>
        <w:rPr>
          <w:rFonts w:ascii="Times New Roman" w:eastAsia="Calibri" w:hAnsi="Times New Roman"/>
          <w:b/>
        </w:rPr>
      </w:pPr>
      <w:r w:rsidRPr="00421EE6">
        <w:rPr>
          <w:rFonts w:ascii="Times New Roman" w:eastAsia="Calibri" w:hAnsi="Times New Roman"/>
          <w:b/>
        </w:rPr>
        <w:t>Project ID: P-LR-AA0-009</w:t>
      </w:r>
    </w:p>
    <w:bookmarkEnd w:id="1"/>
    <w:p w14:paraId="2C2F0490" w14:textId="77777777" w:rsidR="00150F7D" w:rsidRPr="00D40DCB" w:rsidRDefault="00150F7D" w:rsidP="00150F7D">
      <w:pPr>
        <w:pStyle w:val="NoSpacing"/>
        <w:rPr>
          <w:rFonts w:ascii="Times New Roman" w:hAnsi="Times New Roman"/>
        </w:rPr>
      </w:pPr>
    </w:p>
    <w:p w14:paraId="22CEE2FA" w14:textId="77777777" w:rsidR="00150F7D" w:rsidRDefault="00150F7D" w:rsidP="00150F7D">
      <w:pPr>
        <w:rPr>
          <w:b/>
          <w:i/>
          <w:noProof/>
          <w:sz w:val="16"/>
          <w:szCs w:val="16"/>
        </w:rPr>
      </w:pPr>
    </w:p>
    <w:p w14:paraId="75E6626A" w14:textId="77777777" w:rsidR="00150F7D" w:rsidRPr="00D40DCB" w:rsidRDefault="00150F7D" w:rsidP="00150F7D">
      <w:pPr>
        <w:rPr>
          <w:rFonts w:ascii="Times New Roman" w:hAnsi="Times New Roman"/>
          <w:b/>
          <w:bCs/>
        </w:rPr>
      </w:pPr>
      <w:r w:rsidRPr="00D40DCB">
        <w:rPr>
          <w:rFonts w:ascii="Times New Roman" w:hAnsi="Times New Roman"/>
          <w:b/>
          <w:bCs/>
        </w:rPr>
        <w:t>1. BACKGROUND</w:t>
      </w:r>
    </w:p>
    <w:p w14:paraId="225A754B" w14:textId="77777777" w:rsidR="00150F7D" w:rsidRPr="00D40DCB" w:rsidRDefault="00150F7D" w:rsidP="00150F7D">
      <w:pPr>
        <w:rPr>
          <w:rFonts w:ascii="Times New Roman" w:hAnsi="Times New Roman"/>
          <w:b/>
          <w:bCs/>
        </w:rPr>
      </w:pPr>
    </w:p>
    <w:p w14:paraId="03529099" w14:textId="77777777" w:rsidR="00E159EA" w:rsidRDefault="00150F7D" w:rsidP="00150F7D">
      <w:pPr>
        <w:jc w:val="both"/>
        <w:rPr>
          <w:rFonts w:ascii="Times New Roman" w:hAnsi="Times New Roman"/>
          <w:b/>
          <w:i/>
        </w:rPr>
      </w:pPr>
      <w:r w:rsidRPr="00D40DCB">
        <w:rPr>
          <w:rFonts w:ascii="Times New Roman" w:hAnsi="Times New Roman"/>
        </w:rPr>
        <w:t xml:space="preserve">The Government of Liberia has received funding from the African Development Bank (AfDB) towards the </w:t>
      </w:r>
      <w:r>
        <w:rPr>
          <w:rFonts w:ascii="Times New Roman" w:hAnsi="Times New Roman"/>
        </w:rPr>
        <w:t xml:space="preserve">establishment </w:t>
      </w:r>
      <w:r w:rsidRPr="00D40DCB">
        <w:rPr>
          <w:rFonts w:ascii="Times New Roman" w:hAnsi="Times New Roman"/>
        </w:rPr>
        <w:t xml:space="preserve">of </w:t>
      </w:r>
      <w:r>
        <w:rPr>
          <w:rFonts w:ascii="Times New Roman" w:hAnsi="Times New Roman"/>
        </w:rPr>
        <w:t>a</w:t>
      </w:r>
      <w:r w:rsidRPr="00D40DCB">
        <w:rPr>
          <w:rFonts w:ascii="Times New Roman" w:hAnsi="Times New Roman"/>
        </w:rPr>
        <w:t xml:space="preserve"> Special Agro-Industrial Processing Zone (SAPZ) </w:t>
      </w:r>
      <w:r>
        <w:rPr>
          <w:rFonts w:ascii="Times New Roman" w:hAnsi="Times New Roman"/>
        </w:rPr>
        <w:t>over</w:t>
      </w:r>
      <w:r w:rsidRPr="00D40DCB">
        <w:rPr>
          <w:rFonts w:ascii="Times New Roman" w:hAnsi="Times New Roman"/>
        </w:rPr>
        <w:t xml:space="preserve"> a period of five (5) years, (January 2022 to December </w:t>
      </w:r>
      <w:r w:rsidRPr="00D40DCB">
        <w:rPr>
          <w:rFonts w:ascii="Times New Roman" w:hAnsi="Times New Roman"/>
          <w:color w:val="000000"/>
        </w:rPr>
        <w:t>2026</w:t>
      </w:r>
      <w:r w:rsidRPr="00D40DCB">
        <w:rPr>
          <w:rFonts w:ascii="Times New Roman" w:hAnsi="Times New Roman"/>
        </w:rPr>
        <w:t>), and intends to apply part of the agreed amount towards</w:t>
      </w:r>
      <w:r w:rsidR="00E159EA">
        <w:rPr>
          <w:rFonts w:ascii="Times New Roman" w:hAnsi="Times New Roman"/>
        </w:rPr>
        <w:t xml:space="preserve"> funding sub-activity nine (9</w:t>
      </w:r>
      <w:r>
        <w:rPr>
          <w:rFonts w:ascii="Times New Roman" w:hAnsi="Times New Roman"/>
        </w:rPr>
        <w:t xml:space="preserve">) </w:t>
      </w:r>
      <w:r w:rsidRPr="006142F1">
        <w:rPr>
          <w:rFonts w:ascii="Times New Roman" w:hAnsi="Times New Roman"/>
          <w:b/>
          <w:i/>
        </w:rPr>
        <w:t>(</w:t>
      </w:r>
      <w:r w:rsidR="00E159EA">
        <w:rPr>
          <w:rFonts w:ascii="Times New Roman" w:hAnsi="Times New Roman"/>
          <w:b/>
          <w:i/>
        </w:rPr>
        <w:t>Detailed Engineering for Design Layout for Project Works and Supervision</w:t>
      </w:r>
      <w:r w:rsidRPr="006142F1">
        <w:rPr>
          <w:rFonts w:ascii="Times New Roman" w:hAnsi="Times New Roman"/>
          <w:b/>
          <w:i/>
        </w:rPr>
        <w:t>)</w:t>
      </w:r>
      <w:r>
        <w:rPr>
          <w:rFonts w:ascii="Times New Roman" w:hAnsi="Times New Roman"/>
        </w:rPr>
        <w:t xml:space="preserve"> under component one of the project: </w:t>
      </w:r>
      <w:r w:rsidRPr="006142F1">
        <w:rPr>
          <w:rFonts w:ascii="Times New Roman" w:hAnsi="Times New Roman"/>
          <w:b/>
        </w:rPr>
        <w:t>(</w:t>
      </w:r>
      <w:r w:rsidRPr="006142F1">
        <w:rPr>
          <w:rFonts w:ascii="Times New Roman" w:hAnsi="Times New Roman"/>
          <w:b/>
          <w:i/>
        </w:rPr>
        <w:t>Strengthen institutional capacity and support the development of climate resilient enabling infrastructure to attract investments into agricultural value addition)</w:t>
      </w:r>
      <w:r>
        <w:rPr>
          <w:rFonts w:ascii="Times New Roman" w:hAnsi="Times New Roman"/>
          <w:b/>
          <w:i/>
        </w:rPr>
        <w:t xml:space="preserve">. </w:t>
      </w:r>
    </w:p>
    <w:p w14:paraId="1181E29A" w14:textId="77777777" w:rsidR="00E159EA" w:rsidRDefault="00E159EA" w:rsidP="00150F7D">
      <w:pPr>
        <w:jc w:val="both"/>
        <w:rPr>
          <w:rFonts w:ascii="Times New Roman" w:hAnsi="Times New Roman"/>
          <w:b/>
          <w:i/>
        </w:rPr>
      </w:pPr>
    </w:p>
    <w:p w14:paraId="3EDED715" w14:textId="0F0E9FD3" w:rsidR="00150F7D" w:rsidRPr="00112916" w:rsidRDefault="00150F7D" w:rsidP="00150F7D">
      <w:pPr>
        <w:jc w:val="both"/>
        <w:rPr>
          <w:rFonts w:ascii="Times New Roman" w:hAnsi="Times New Roman"/>
        </w:rPr>
      </w:pPr>
      <w:r w:rsidRPr="00112916">
        <w:rPr>
          <w:rFonts w:ascii="Times New Roman" w:hAnsi="Times New Roman"/>
        </w:rPr>
        <w:t>The Consultancy Services is for</w:t>
      </w:r>
      <w:r w:rsidR="00E159EA" w:rsidRPr="00112916">
        <w:rPr>
          <w:rFonts w:ascii="Times New Roman" w:hAnsi="Times New Roman"/>
        </w:rPr>
        <w:t xml:space="preserve"> the following phases:</w:t>
      </w:r>
      <w:r w:rsidRPr="00112916">
        <w:rPr>
          <w:rFonts w:ascii="Times New Roman" w:hAnsi="Times New Roman"/>
        </w:rPr>
        <w:t xml:space="preserve"> </w:t>
      </w:r>
      <w:r w:rsidR="00E159EA" w:rsidRPr="00112916">
        <w:rPr>
          <w:rFonts w:ascii="Times New Roman" w:hAnsi="Times New Roman"/>
        </w:rPr>
        <w:t>Phase (1) Detailed engineering design for a 5km (total length) asphalt paved road of non-existing community road with proper drainage system and water crossing poin</w:t>
      </w:r>
      <w:r w:rsidR="00805F35">
        <w:rPr>
          <w:rFonts w:ascii="Times New Roman" w:hAnsi="Times New Roman"/>
        </w:rPr>
        <w:t xml:space="preserve">ts like culverts/bridges; Phase </w:t>
      </w:r>
      <w:r w:rsidR="00E159EA" w:rsidRPr="00112916">
        <w:rPr>
          <w:rFonts w:ascii="Times New Roman" w:hAnsi="Times New Roman"/>
        </w:rPr>
        <w:t>(2) Detailed engineering design for the construction of Perimeter Fencing</w:t>
      </w:r>
      <w:r w:rsidR="009E12C7">
        <w:rPr>
          <w:rFonts w:ascii="Times New Roman" w:hAnsi="Times New Roman"/>
        </w:rPr>
        <w:t xml:space="preserve"> with signature Gate</w:t>
      </w:r>
      <w:r w:rsidR="00E159EA" w:rsidRPr="00112916">
        <w:rPr>
          <w:rFonts w:ascii="Times New Roman" w:hAnsi="Times New Roman"/>
        </w:rPr>
        <w:t xml:space="preserve"> and Site Grading </w:t>
      </w:r>
      <w:r w:rsidR="00833A36">
        <w:rPr>
          <w:rFonts w:ascii="Times New Roman" w:hAnsi="Times New Roman"/>
        </w:rPr>
        <w:t>of</w:t>
      </w:r>
      <w:r w:rsidR="00E159EA" w:rsidRPr="00112916">
        <w:rPr>
          <w:rFonts w:ascii="Times New Roman" w:hAnsi="Times New Roman"/>
        </w:rPr>
        <w:t xml:space="preserve"> 200 hectares of land; Phase (3) Detailed engineering design for the building of a 33KV </w:t>
      </w:r>
      <w:r w:rsidR="00E36EA8">
        <w:rPr>
          <w:rFonts w:ascii="Times New Roman" w:hAnsi="Times New Roman"/>
        </w:rPr>
        <w:t>Distribution</w:t>
      </w:r>
      <w:r w:rsidR="00E159EA" w:rsidRPr="00112916">
        <w:rPr>
          <w:rFonts w:ascii="Times New Roman" w:hAnsi="Times New Roman"/>
        </w:rPr>
        <w:t xml:space="preserve"> Power linked lines from the Buchanan CLSG Sub-Station to the Special Agro Industrial Processing Zone/ Special Economic Zone in Buchanan; and the Supervision of all external infrastructure works.  </w:t>
      </w:r>
    </w:p>
    <w:p w14:paraId="05EE26C3" w14:textId="77777777" w:rsidR="00E159EA" w:rsidRPr="00112916" w:rsidRDefault="00E159EA" w:rsidP="00150F7D">
      <w:pPr>
        <w:jc w:val="both"/>
        <w:rPr>
          <w:rFonts w:ascii="Times New Roman" w:eastAsia="Times New Roman" w:hAnsi="Times New Roman"/>
          <w:lang w:val="en-GB"/>
        </w:rPr>
      </w:pPr>
    </w:p>
    <w:p w14:paraId="03F5C32A" w14:textId="1716E577" w:rsidR="00150F7D" w:rsidRPr="00112916" w:rsidRDefault="00150F7D" w:rsidP="00150F7D">
      <w:pPr>
        <w:jc w:val="both"/>
        <w:rPr>
          <w:rFonts w:ascii="Times New Roman" w:eastAsia="Times New Roman" w:hAnsi="Times New Roman"/>
          <w:lang w:val="en-GB"/>
        </w:rPr>
      </w:pPr>
      <w:r w:rsidRPr="00112916">
        <w:rPr>
          <w:rFonts w:ascii="Times New Roman" w:eastAsia="Times New Roman" w:hAnsi="Times New Roman"/>
          <w:lang w:val="en-GB"/>
        </w:rPr>
        <w:t xml:space="preserve">The Project development goal is to contribute to inclusive and sustainable agro-industrial development in Liberia, and in the process reduce staple food imports, create jobs, and reduce poverty. </w:t>
      </w:r>
    </w:p>
    <w:p w14:paraId="064CE134" w14:textId="77777777" w:rsidR="00150F7D" w:rsidRPr="00112916" w:rsidRDefault="00150F7D" w:rsidP="00150F7D">
      <w:pPr>
        <w:jc w:val="both"/>
        <w:rPr>
          <w:rFonts w:ascii="Times New Roman" w:eastAsia="Times New Roman" w:hAnsi="Times New Roman"/>
          <w:lang w:val="en-GB"/>
        </w:rPr>
      </w:pPr>
      <w:r w:rsidRPr="00112916">
        <w:rPr>
          <w:rFonts w:ascii="Times New Roman" w:eastAsia="Times New Roman" w:hAnsi="Times New Roman"/>
          <w:lang w:val="en-GB"/>
        </w:rPr>
        <w:lastRenderedPageBreak/>
        <w:t>The project development objectives are to: (</w:t>
      </w:r>
      <w:proofErr w:type="spellStart"/>
      <w:r w:rsidRPr="00112916">
        <w:rPr>
          <w:rFonts w:ascii="Times New Roman" w:eastAsia="Times New Roman" w:hAnsi="Times New Roman"/>
          <w:lang w:val="en-GB"/>
        </w:rPr>
        <w:t>i</w:t>
      </w:r>
      <w:proofErr w:type="spellEnd"/>
      <w:r w:rsidRPr="00112916">
        <w:rPr>
          <w:rFonts w:ascii="Times New Roman" w:eastAsia="Times New Roman" w:hAnsi="Times New Roman"/>
          <w:lang w:val="en-GB"/>
        </w:rPr>
        <w:t xml:space="preserve">) Create a better business environment for increased investment in the agro industrial sector, (ii) Create opportunities for investments at the industrial level and coordinate the integration of small holder farms and agro processing industry into sustained agro value chains and, (iii) Improve capacities and skills to benefit from new agribusiness employment and value chain opportunities. </w:t>
      </w:r>
    </w:p>
    <w:p w14:paraId="4E682B2E" w14:textId="77777777" w:rsidR="00150F7D" w:rsidRPr="00112916" w:rsidRDefault="00150F7D" w:rsidP="00150F7D">
      <w:pPr>
        <w:jc w:val="both"/>
        <w:rPr>
          <w:rFonts w:ascii="Times New Roman" w:eastAsia="Times New Roman" w:hAnsi="Times New Roman"/>
          <w:lang w:val="en-GB"/>
        </w:rPr>
      </w:pPr>
    </w:p>
    <w:p w14:paraId="0D4D72C2" w14:textId="77777777" w:rsidR="00150F7D" w:rsidRPr="00112916" w:rsidRDefault="00150F7D" w:rsidP="00150F7D">
      <w:pPr>
        <w:jc w:val="both"/>
        <w:rPr>
          <w:rFonts w:ascii="Times New Roman" w:eastAsia="Times New Roman" w:hAnsi="Times New Roman"/>
          <w:lang w:val="en-GB"/>
        </w:rPr>
      </w:pPr>
      <w:r w:rsidRPr="00112916">
        <w:rPr>
          <w:rFonts w:ascii="Times New Roman" w:eastAsia="Times New Roman" w:hAnsi="Times New Roman"/>
          <w:lang w:val="en-GB"/>
        </w:rPr>
        <w:t>The project is structured around three related components including: (a) Support the development of Climate-resilient Infrastructure to attract investments into Agricultural Value addition/industrialization, (b) Support Business Competitiveness, Enable skills and climate-smart agricultural value chain development and strengthen farmer coordination and, (c) Strengthen Institutional Capacity, Project Coordination &amp; Management.</w:t>
      </w:r>
    </w:p>
    <w:p w14:paraId="6F38374B" w14:textId="77777777" w:rsidR="00150F7D" w:rsidRPr="00112916" w:rsidRDefault="00150F7D" w:rsidP="00150F7D">
      <w:pPr>
        <w:jc w:val="both"/>
        <w:rPr>
          <w:rFonts w:ascii="Times New Roman" w:eastAsia="Times New Roman" w:hAnsi="Times New Roman"/>
          <w:lang w:val="en-GB"/>
        </w:rPr>
      </w:pPr>
      <w:r w:rsidRPr="00112916">
        <w:rPr>
          <w:rFonts w:ascii="Times New Roman" w:eastAsia="Times New Roman" w:hAnsi="Times New Roman"/>
          <w:lang w:val="en-GB"/>
        </w:rPr>
        <w:t xml:space="preserve"> </w:t>
      </w:r>
    </w:p>
    <w:p w14:paraId="5AAE28A3" w14:textId="3610212A" w:rsidR="00150F7D" w:rsidRPr="00112916" w:rsidRDefault="00150F7D" w:rsidP="00150F7D">
      <w:pPr>
        <w:rPr>
          <w:rFonts w:ascii="Times New Roman" w:hAnsi="Times New Roman"/>
        </w:rPr>
      </w:pPr>
      <w:r w:rsidRPr="00112916">
        <w:rPr>
          <w:rFonts w:ascii="Times New Roman" w:hAnsi="Times New Roman"/>
        </w:rPr>
        <w:t xml:space="preserve">The services included under this consultancy will be for the </w:t>
      </w:r>
      <w:r w:rsidR="003D4EC8" w:rsidRPr="00112916">
        <w:rPr>
          <w:rFonts w:ascii="Times New Roman" w:hAnsi="Times New Roman"/>
          <w:b/>
          <w:i/>
        </w:rPr>
        <w:t xml:space="preserve">Detailed Engineering for Design Layout for Project Works and Supervision </w:t>
      </w:r>
      <w:r w:rsidR="003D4EC8" w:rsidRPr="00112916">
        <w:rPr>
          <w:rFonts w:ascii="Times New Roman" w:hAnsi="Times New Roman"/>
        </w:rPr>
        <w:t>to include all external infrastructure works under the project (5km approach road, perimeter fencing</w:t>
      </w:r>
      <w:r w:rsidR="009E12C7">
        <w:rPr>
          <w:rFonts w:ascii="Times New Roman" w:hAnsi="Times New Roman"/>
        </w:rPr>
        <w:t xml:space="preserve"> with signature gate</w:t>
      </w:r>
      <w:r w:rsidR="003D4EC8" w:rsidRPr="00112916">
        <w:rPr>
          <w:rFonts w:ascii="Times New Roman" w:hAnsi="Times New Roman"/>
        </w:rPr>
        <w:t xml:space="preserve"> and site grading of 200 hectares of arable land and building of a 33KV </w:t>
      </w:r>
      <w:r w:rsidR="00833A36">
        <w:rPr>
          <w:rFonts w:ascii="Times New Roman" w:hAnsi="Times New Roman"/>
        </w:rPr>
        <w:t>distribution</w:t>
      </w:r>
      <w:r w:rsidR="003D4EC8" w:rsidRPr="00112916">
        <w:rPr>
          <w:rFonts w:ascii="Times New Roman" w:hAnsi="Times New Roman"/>
        </w:rPr>
        <w:t xml:space="preserve"> line linked to the Buchanan CLSG sub-station and </w:t>
      </w:r>
    </w:p>
    <w:p w14:paraId="6659E0BC" w14:textId="77777777" w:rsidR="003D4EC8" w:rsidRPr="00112916" w:rsidRDefault="003D4EC8" w:rsidP="00150F7D">
      <w:pPr>
        <w:rPr>
          <w:rFonts w:ascii="Times New Roman" w:hAnsi="Times New Roman"/>
        </w:rPr>
      </w:pPr>
    </w:p>
    <w:p w14:paraId="210F7F3D" w14:textId="77777777" w:rsidR="00150F7D" w:rsidRPr="00112916" w:rsidRDefault="00150F7D" w:rsidP="00150F7D">
      <w:pPr>
        <w:rPr>
          <w:rFonts w:ascii="Times New Roman" w:hAnsi="Times New Roman"/>
        </w:rPr>
      </w:pPr>
      <w:r w:rsidRPr="00112916">
        <w:rPr>
          <w:rFonts w:ascii="Times New Roman" w:hAnsi="Times New Roman"/>
        </w:rPr>
        <w:t xml:space="preserve">The Services will include but not limited to the following: </w:t>
      </w:r>
    </w:p>
    <w:p w14:paraId="6A91130F" w14:textId="77777777" w:rsidR="00150F7D" w:rsidRPr="00112916" w:rsidRDefault="00150F7D" w:rsidP="00150F7D">
      <w:pPr>
        <w:rPr>
          <w:rFonts w:ascii="Times New Roman" w:hAnsi="Times New Roman"/>
        </w:rPr>
      </w:pPr>
    </w:p>
    <w:p w14:paraId="5A9526BA" w14:textId="454A010A" w:rsidR="003D4EC8" w:rsidRPr="00112916" w:rsidRDefault="003D4EC8" w:rsidP="003D4EC8">
      <w:pPr>
        <w:tabs>
          <w:tab w:val="right" w:pos="9360"/>
        </w:tabs>
        <w:jc w:val="both"/>
        <w:rPr>
          <w:rFonts w:ascii="Times New Roman" w:hAnsi="Times New Roman"/>
        </w:rPr>
      </w:pPr>
      <w:r w:rsidRPr="00112916">
        <w:rPr>
          <w:rFonts w:ascii="Times New Roman" w:hAnsi="Times New Roman"/>
        </w:rPr>
        <w:t>The</w:t>
      </w:r>
      <w:r w:rsidRPr="00112916">
        <w:rPr>
          <w:rFonts w:ascii="Times New Roman" w:hAnsi="Times New Roman"/>
          <w:spacing w:val="8"/>
        </w:rPr>
        <w:t xml:space="preserve"> </w:t>
      </w:r>
      <w:r w:rsidRPr="00112916">
        <w:rPr>
          <w:rFonts w:ascii="Times New Roman" w:hAnsi="Times New Roman"/>
        </w:rPr>
        <w:t>Scope</w:t>
      </w:r>
      <w:r w:rsidRPr="00112916">
        <w:rPr>
          <w:rFonts w:ascii="Times New Roman" w:hAnsi="Times New Roman"/>
          <w:spacing w:val="6"/>
        </w:rPr>
        <w:t xml:space="preserve"> </w:t>
      </w:r>
      <w:r w:rsidRPr="00112916">
        <w:rPr>
          <w:rFonts w:ascii="Times New Roman" w:hAnsi="Times New Roman"/>
        </w:rPr>
        <w:t>of</w:t>
      </w:r>
      <w:r w:rsidRPr="00112916">
        <w:rPr>
          <w:rFonts w:ascii="Times New Roman" w:hAnsi="Times New Roman"/>
          <w:spacing w:val="6"/>
        </w:rPr>
        <w:t xml:space="preserve"> </w:t>
      </w:r>
      <w:r w:rsidRPr="00112916">
        <w:rPr>
          <w:rFonts w:ascii="Times New Roman" w:hAnsi="Times New Roman"/>
        </w:rPr>
        <w:t>Services</w:t>
      </w:r>
      <w:r w:rsidRPr="00112916">
        <w:rPr>
          <w:rFonts w:ascii="Times New Roman" w:hAnsi="Times New Roman"/>
          <w:spacing w:val="7"/>
        </w:rPr>
        <w:t xml:space="preserve"> </w:t>
      </w:r>
      <w:r w:rsidRPr="00112916">
        <w:rPr>
          <w:rFonts w:ascii="Times New Roman" w:hAnsi="Times New Roman"/>
        </w:rPr>
        <w:t>shall</w:t>
      </w:r>
      <w:r w:rsidRPr="00112916">
        <w:rPr>
          <w:rFonts w:ascii="Times New Roman" w:hAnsi="Times New Roman"/>
          <w:spacing w:val="7"/>
        </w:rPr>
        <w:t xml:space="preserve"> </w:t>
      </w:r>
      <w:r w:rsidRPr="00112916">
        <w:rPr>
          <w:rFonts w:ascii="Times New Roman" w:hAnsi="Times New Roman"/>
          <w:spacing w:val="-2"/>
        </w:rPr>
        <w:t>be</w:t>
      </w:r>
      <w:r w:rsidRPr="00112916">
        <w:rPr>
          <w:rFonts w:ascii="Times New Roman" w:hAnsi="Times New Roman"/>
          <w:spacing w:val="8"/>
        </w:rPr>
        <w:t xml:space="preserve"> </w:t>
      </w:r>
      <w:r w:rsidRPr="00112916">
        <w:rPr>
          <w:rFonts w:ascii="Times New Roman" w:hAnsi="Times New Roman"/>
        </w:rPr>
        <w:t>divided</w:t>
      </w:r>
      <w:r w:rsidRPr="00112916">
        <w:rPr>
          <w:rFonts w:ascii="Times New Roman" w:hAnsi="Times New Roman"/>
          <w:spacing w:val="7"/>
        </w:rPr>
        <w:t xml:space="preserve"> </w:t>
      </w:r>
      <w:r w:rsidRPr="00112916">
        <w:rPr>
          <w:rFonts w:ascii="Times New Roman" w:hAnsi="Times New Roman"/>
        </w:rPr>
        <w:t>into</w:t>
      </w:r>
      <w:r w:rsidRPr="00112916">
        <w:rPr>
          <w:rFonts w:ascii="Times New Roman" w:hAnsi="Times New Roman"/>
          <w:spacing w:val="4"/>
        </w:rPr>
        <w:t xml:space="preserve"> </w:t>
      </w:r>
      <w:r w:rsidRPr="00112916">
        <w:rPr>
          <w:rFonts w:ascii="Times New Roman" w:hAnsi="Times New Roman"/>
          <w:spacing w:val="6"/>
        </w:rPr>
        <w:t>three (3) phases</w:t>
      </w:r>
      <w:r w:rsidRPr="00112916">
        <w:rPr>
          <w:rFonts w:ascii="Times New Roman" w:hAnsi="Times New Roman"/>
          <w:spacing w:val="5"/>
        </w:rPr>
        <w:t xml:space="preserve"> </w:t>
      </w:r>
      <w:r w:rsidRPr="00112916">
        <w:rPr>
          <w:rFonts w:ascii="Times New Roman" w:hAnsi="Times New Roman"/>
        </w:rPr>
        <w:t>for</w:t>
      </w:r>
      <w:r w:rsidRPr="00112916">
        <w:rPr>
          <w:rFonts w:ascii="Times New Roman" w:hAnsi="Times New Roman"/>
          <w:spacing w:val="4"/>
        </w:rPr>
        <w:t xml:space="preserve"> </w:t>
      </w:r>
      <w:r w:rsidRPr="00112916">
        <w:rPr>
          <w:rFonts w:ascii="Times New Roman" w:hAnsi="Times New Roman"/>
        </w:rPr>
        <w:t>the</w:t>
      </w:r>
      <w:r w:rsidRPr="00112916">
        <w:rPr>
          <w:rFonts w:ascii="Times New Roman" w:hAnsi="Times New Roman"/>
          <w:spacing w:val="6"/>
        </w:rPr>
        <w:t xml:space="preserve"> </w:t>
      </w:r>
      <w:r w:rsidRPr="00112916">
        <w:rPr>
          <w:rFonts w:ascii="Times New Roman" w:hAnsi="Times New Roman"/>
        </w:rPr>
        <w:t>purpose</w:t>
      </w:r>
      <w:r w:rsidRPr="00112916">
        <w:rPr>
          <w:rFonts w:ascii="Times New Roman" w:hAnsi="Times New Roman"/>
          <w:spacing w:val="8"/>
        </w:rPr>
        <w:t xml:space="preserve"> </w:t>
      </w:r>
      <w:r w:rsidRPr="00112916">
        <w:rPr>
          <w:rFonts w:ascii="Times New Roman" w:hAnsi="Times New Roman"/>
          <w:spacing w:val="-2"/>
        </w:rPr>
        <w:t>of</w:t>
      </w:r>
      <w:r w:rsidRPr="00112916">
        <w:rPr>
          <w:rFonts w:ascii="Times New Roman" w:hAnsi="Times New Roman"/>
          <w:spacing w:val="6"/>
        </w:rPr>
        <w:t xml:space="preserve"> </w:t>
      </w:r>
      <w:r w:rsidRPr="00112916">
        <w:rPr>
          <w:rFonts w:ascii="Times New Roman" w:hAnsi="Times New Roman"/>
        </w:rPr>
        <w:t>implementing</w:t>
      </w:r>
      <w:r w:rsidRPr="00112916">
        <w:rPr>
          <w:rFonts w:ascii="Times New Roman" w:hAnsi="Times New Roman"/>
          <w:spacing w:val="4"/>
        </w:rPr>
        <w:t xml:space="preserve"> </w:t>
      </w:r>
      <w:r w:rsidRPr="00112916">
        <w:rPr>
          <w:rFonts w:ascii="Times New Roman" w:hAnsi="Times New Roman"/>
        </w:rPr>
        <w:t>this</w:t>
      </w:r>
      <w:r w:rsidRPr="00112916">
        <w:rPr>
          <w:rFonts w:ascii="Times New Roman" w:hAnsi="Times New Roman"/>
          <w:spacing w:val="79"/>
        </w:rPr>
        <w:t xml:space="preserve"> </w:t>
      </w:r>
      <w:r w:rsidRPr="00112916">
        <w:rPr>
          <w:rFonts w:ascii="Times New Roman" w:hAnsi="Times New Roman"/>
        </w:rPr>
        <w:t>assignment.</w:t>
      </w:r>
      <w:r w:rsidRPr="00112916">
        <w:rPr>
          <w:rFonts w:ascii="Times New Roman" w:hAnsi="Times New Roman"/>
          <w:spacing w:val="2"/>
        </w:rPr>
        <w:t xml:space="preserve"> The Consulting Firm shall prioritize completion of </w:t>
      </w:r>
      <w:r w:rsidRPr="00112916">
        <w:rPr>
          <w:rFonts w:ascii="Times New Roman" w:hAnsi="Times New Roman"/>
          <w:bCs/>
        </w:rPr>
        <w:t xml:space="preserve">Phases 1: Detailed Engineering Design for the </w:t>
      </w:r>
      <w:r w:rsidRPr="00112916">
        <w:rPr>
          <w:rFonts w:ascii="Times New Roman" w:hAnsi="Times New Roman"/>
        </w:rPr>
        <w:t xml:space="preserve">Construction of a 5km (total length) Asphalt Paved Road of non-existing Community Road with proper drainage system and water crossing points like culverts/bridges; </w:t>
      </w:r>
      <w:r w:rsidRPr="00112916">
        <w:rPr>
          <w:rFonts w:ascii="Times New Roman" w:hAnsi="Times New Roman"/>
          <w:bCs/>
        </w:rPr>
        <w:t>Phase 2:</w:t>
      </w:r>
      <w:r w:rsidRPr="00112916">
        <w:rPr>
          <w:rFonts w:ascii="Times New Roman" w:hAnsi="Times New Roman"/>
        </w:rPr>
        <w:t xml:space="preserve"> Detailed Engineering for the Construction of Perimeter Fencing </w:t>
      </w:r>
      <w:r w:rsidR="009E12C7">
        <w:rPr>
          <w:rFonts w:ascii="Times New Roman" w:hAnsi="Times New Roman"/>
        </w:rPr>
        <w:t xml:space="preserve">with signature gate </w:t>
      </w:r>
      <w:r w:rsidRPr="00112916">
        <w:rPr>
          <w:rFonts w:ascii="Times New Roman" w:hAnsi="Times New Roman"/>
        </w:rPr>
        <w:t xml:space="preserve">and Site Grading of 200 hectares of Land and </w:t>
      </w:r>
      <w:r w:rsidRPr="00112916">
        <w:rPr>
          <w:rFonts w:ascii="Times New Roman" w:hAnsi="Times New Roman"/>
          <w:bCs/>
        </w:rPr>
        <w:t>Phase 3:</w:t>
      </w:r>
      <w:r w:rsidRPr="00112916">
        <w:rPr>
          <w:rFonts w:ascii="Times New Roman" w:hAnsi="Times New Roman"/>
        </w:rPr>
        <w:t xml:space="preserve"> Detailed Engineering </w:t>
      </w:r>
      <w:r w:rsidR="00833A36">
        <w:rPr>
          <w:rFonts w:ascii="Times New Roman" w:hAnsi="Times New Roman"/>
        </w:rPr>
        <w:t>Design for the building of a 33</w:t>
      </w:r>
      <w:r w:rsidRPr="00112916">
        <w:rPr>
          <w:rFonts w:ascii="Times New Roman" w:hAnsi="Times New Roman"/>
        </w:rPr>
        <w:t xml:space="preserve">KV </w:t>
      </w:r>
      <w:r w:rsidR="00833A36">
        <w:rPr>
          <w:rFonts w:ascii="Times New Roman" w:hAnsi="Times New Roman"/>
        </w:rPr>
        <w:t>Distribution</w:t>
      </w:r>
      <w:r w:rsidRPr="00112916">
        <w:rPr>
          <w:rFonts w:ascii="Times New Roman" w:hAnsi="Times New Roman"/>
        </w:rPr>
        <w:t xml:space="preserve"> Power Lines to the Special Economic Zone (SEZ) in Buchanan.</w:t>
      </w:r>
    </w:p>
    <w:p w14:paraId="26FB8636" w14:textId="77777777" w:rsidR="003D4EC8" w:rsidRPr="00112916" w:rsidRDefault="003D4EC8" w:rsidP="003D4EC8">
      <w:pPr>
        <w:tabs>
          <w:tab w:val="right" w:pos="9360"/>
        </w:tabs>
        <w:rPr>
          <w:rFonts w:ascii="Times New Roman" w:hAnsi="Times New Roman"/>
        </w:rPr>
      </w:pPr>
    </w:p>
    <w:p w14:paraId="2AC32485" w14:textId="62CA400B" w:rsidR="00112916" w:rsidRPr="00112916" w:rsidRDefault="00150F7D" w:rsidP="00112916">
      <w:pPr>
        <w:pStyle w:val="NormalWeb"/>
        <w:jc w:val="both"/>
        <w:rPr>
          <w:sz w:val="24"/>
          <w:szCs w:val="24"/>
        </w:rPr>
      </w:pPr>
      <w:r w:rsidRPr="00112916">
        <w:rPr>
          <w:sz w:val="24"/>
          <w:szCs w:val="24"/>
        </w:rPr>
        <w:t xml:space="preserve">The </w:t>
      </w:r>
      <w:r w:rsidR="003D4EC8" w:rsidRPr="00112916">
        <w:rPr>
          <w:sz w:val="24"/>
          <w:szCs w:val="24"/>
        </w:rPr>
        <w:t>Detailed Engineering Design and Supervision of Works</w:t>
      </w:r>
      <w:r w:rsidRPr="00112916">
        <w:rPr>
          <w:sz w:val="24"/>
          <w:szCs w:val="24"/>
        </w:rPr>
        <w:t xml:space="preserve"> shall be ca</w:t>
      </w:r>
      <w:r w:rsidR="001E533F" w:rsidRPr="00112916">
        <w:rPr>
          <w:sz w:val="24"/>
          <w:szCs w:val="24"/>
        </w:rPr>
        <w:t>rried out over a period of n</w:t>
      </w:r>
      <w:r w:rsidR="003D4EC8" w:rsidRPr="00112916">
        <w:rPr>
          <w:sz w:val="24"/>
          <w:szCs w:val="24"/>
        </w:rPr>
        <w:t>inety (9</w:t>
      </w:r>
      <w:r w:rsidRPr="00112916">
        <w:rPr>
          <w:sz w:val="24"/>
          <w:szCs w:val="24"/>
        </w:rPr>
        <w:t>0) days. The as</w:t>
      </w:r>
      <w:r w:rsidR="006E04E4" w:rsidRPr="00112916">
        <w:rPr>
          <w:sz w:val="24"/>
          <w:szCs w:val="24"/>
        </w:rPr>
        <w:t>signment will take into account:</w:t>
      </w:r>
      <w:r w:rsidRPr="00112916">
        <w:rPr>
          <w:sz w:val="24"/>
          <w:szCs w:val="24"/>
        </w:rPr>
        <w:t xml:space="preserve"> </w:t>
      </w:r>
      <w:r w:rsidR="006E04E4" w:rsidRPr="00112916">
        <w:rPr>
          <w:sz w:val="24"/>
          <w:szCs w:val="24"/>
        </w:rPr>
        <w:t>The preparation of all relevant documents necessary for the approval, tendering and</w:t>
      </w:r>
      <w:r w:rsidR="00112916">
        <w:rPr>
          <w:sz w:val="24"/>
          <w:szCs w:val="24"/>
        </w:rPr>
        <w:t xml:space="preserve"> construction of a</w:t>
      </w:r>
      <w:r w:rsidR="00651E7D">
        <w:rPr>
          <w:sz w:val="24"/>
          <w:szCs w:val="24"/>
        </w:rPr>
        <w:t xml:space="preserve"> 5km asphalt paved r</w:t>
      </w:r>
      <w:r w:rsidR="006E04E4" w:rsidRPr="00112916">
        <w:rPr>
          <w:sz w:val="24"/>
          <w:szCs w:val="24"/>
        </w:rPr>
        <w:t xml:space="preserve">oad works; </w:t>
      </w:r>
      <w:r w:rsidR="00651E7D">
        <w:rPr>
          <w:sz w:val="24"/>
          <w:szCs w:val="24"/>
        </w:rPr>
        <w:t xml:space="preserve">perimeter </w:t>
      </w:r>
      <w:r w:rsidR="00E66F29">
        <w:rPr>
          <w:sz w:val="24"/>
          <w:szCs w:val="24"/>
        </w:rPr>
        <w:t>fencing of 200 hectares of l</w:t>
      </w:r>
      <w:r w:rsidR="00112916" w:rsidRPr="00112916">
        <w:rPr>
          <w:sz w:val="24"/>
          <w:szCs w:val="24"/>
        </w:rPr>
        <w:t>and; and</w:t>
      </w:r>
      <w:r w:rsidR="006E04E4" w:rsidRPr="00112916">
        <w:rPr>
          <w:sz w:val="24"/>
          <w:szCs w:val="24"/>
        </w:rPr>
        <w:t xml:space="preserve"> </w:t>
      </w:r>
      <w:r w:rsidR="00E66F29">
        <w:rPr>
          <w:sz w:val="24"/>
          <w:szCs w:val="24"/>
        </w:rPr>
        <w:t xml:space="preserve">Engineering design, tender assistance and supervision for the construction of a 33KV distribution power lines </w:t>
      </w:r>
      <w:r w:rsidR="006E04E4" w:rsidRPr="00112916">
        <w:rPr>
          <w:sz w:val="24"/>
          <w:szCs w:val="24"/>
        </w:rPr>
        <w:t xml:space="preserve">from </w:t>
      </w:r>
      <w:r w:rsidR="00112916">
        <w:rPr>
          <w:sz w:val="24"/>
          <w:szCs w:val="24"/>
        </w:rPr>
        <w:t xml:space="preserve">the </w:t>
      </w:r>
      <w:r w:rsidR="006E04E4" w:rsidRPr="00112916">
        <w:rPr>
          <w:sz w:val="24"/>
          <w:szCs w:val="24"/>
        </w:rPr>
        <w:t>Buchanan CLSG Sub-Station to the Special Agro-Industrial Processing</w:t>
      </w:r>
      <w:r w:rsidR="00112916">
        <w:rPr>
          <w:sz w:val="24"/>
          <w:szCs w:val="24"/>
        </w:rPr>
        <w:t xml:space="preserve"> (SAPZ)</w:t>
      </w:r>
      <w:r w:rsidR="006E04E4" w:rsidRPr="00112916">
        <w:rPr>
          <w:sz w:val="24"/>
          <w:szCs w:val="24"/>
        </w:rPr>
        <w:t xml:space="preserve"> site. </w:t>
      </w:r>
    </w:p>
    <w:p w14:paraId="1B5CCA1A" w14:textId="77777777" w:rsidR="006E04E4" w:rsidRDefault="00112916" w:rsidP="00112916">
      <w:pPr>
        <w:pStyle w:val="NormalWeb"/>
        <w:jc w:val="both"/>
        <w:rPr>
          <w:sz w:val="24"/>
          <w:szCs w:val="24"/>
        </w:rPr>
      </w:pPr>
      <w:r w:rsidRPr="00112916">
        <w:rPr>
          <w:sz w:val="24"/>
          <w:szCs w:val="24"/>
        </w:rPr>
        <w:t>The above</w:t>
      </w:r>
      <w:r w:rsidR="006E04E4" w:rsidRPr="00112916">
        <w:rPr>
          <w:sz w:val="24"/>
          <w:szCs w:val="24"/>
        </w:rPr>
        <w:t xml:space="preserve"> document</w:t>
      </w:r>
      <w:r w:rsidRPr="00112916">
        <w:rPr>
          <w:sz w:val="24"/>
          <w:szCs w:val="24"/>
        </w:rPr>
        <w:t>s shall i</w:t>
      </w:r>
      <w:r w:rsidR="006E04E4" w:rsidRPr="00112916">
        <w:rPr>
          <w:sz w:val="24"/>
          <w:szCs w:val="24"/>
        </w:rPr>
        <w:t>nclude, but are not necessarily limited to:</w:t>
      </w:r>
    </w:p>
    <w:p w14:paraId="222DFD9B" w14:textId="77777777" w:rsidR="0038690C" w:rsidRPr="00112916" w:rsidRDefault="0038690C" w:rsidP="0038690C">
      <w:pPr>
        <w:pStyle w:val="Heading5"/>
        <w:numPr>
          <w:ilvl w:val="0"/>
          <w:numId w:val="0"/>
        </w:numPr>
        <w:ind w:left="1008" w:hanging="1008"/>
        <w:rPr>
          <w:rFonts w:ascii="Times New Roman" w:hAnsi="Times New Roman" w:cs="Times New Roman"/>
          <w:b/>
          <w:bCs/>
          <w:color w:val="auto"/>
        </w:rPr>
      </w:pPr>
      <w:r w:rsidRPr="004F7655">
        <w:rPr>
          <w:rFonts w:ascii="Times New Roman" w:hAnsi="Times New Roman" w:cs="Times New Roman"/>
          <w:b/>
          <w:bCs/>
          <w:color w:val="auto"/>
        </w:rPr>
        <w:t>Phase 1: Construction of 5km (total length) Asphalt Paved Road of non-existing Community Road with proper drainage system and water crossing points like culverts/bridges</w:t>
      </w:r>
    </w:p>
    <w:p w14:paraId="5B0DFA63" w14:textId="30827031" w:rsidR="0038690C" w:rsidRPr="003A3401" w:rsidRDefault="0038690C" w:rsidP="003A3401">
      <w:pPr>
        <w:pStyle w:val="NormalWeb"/>
        <w:numPr>
          <w:ilvl w:val="0"/>
          <w:numId w:val="7"/>
        </w:numPr>
        <w:jc w:val="both"/>
        <w:rPr>
          <w:sz w:val="24"/>
          <w:szCs w:val="24"/>
        </w:rPr>
      </w:pPr>
      <w:r w:rsidRPr="009C05BB">
        <w:rPr>
          <w:sz w:val="24"/>
          <w:szCs w:val="24"/>
        </w:rPr>
        <w:t>Detailed drawings, specifications, bill of quantities,</w:t>
      </w:r>
      <w:r>
        <w:rPr>
          <w:sz w:val="24"/>
          <w:szCs w:val="24"/>
        </w:rPr>
        <w:t xml:space="preserve"> cost estimates, including Land</w:t>
      </w:r>
      <w:r w:rsidRPr="009C05BB">
        <w:rPr>
          <w:sz w:val="24"/>
          <w:szCs w:val="24"/>
        </w:rPr>
        <w:t xml:space="preserve">scaping and adequate drainage structures and demarcating areas for building of structures in accordance with the Ministry of Public Works (MPW) design standards and norms. Prior to commencing the detailed design, the Consultant shall establish a set of design criteria and standards to be used and agreed on </w:t>
      </w:r>
      <w:r>
        <w:rPr>
          <w:sz w:val="24"/>
          <w:szCs w:val="24"/>
        </w:rPr>
        <w:t>with the Procuring Organization;</w:t>
      </w:r>
    </w:p>
    <w:p w14:paraId="424B8686" w14:textId="77777777" w:rsidR="0038690C" w:rsidRPr="00112916" w:rsidRDefault="0038690C" w:rsidP="0038690C">
      <w:pPr>
        <w:pStyle w:val="NormalWeb"/>
        <w:numPr>
          <w:ilvl w:val="0"/>
          <w:numId w:val="7"/>
        </w:numPr>
        <w:jc w:val="both"/>
        <w:rPr>
          <w:sz w:val="24"/>
          <w:szCs w:val="24"/>
        </w:rPr>
      </w:pPr>
      <w:r w:rsidRPr="00112916">
        <w:rPr>
          <w:sz w:val="24"/>
          <w:szCs w:val="24"/>
        </w:rPr>
        <w:lastRenderedPageBreak/>
        <w:t>Assist with the supervision of construction works and ensure that the works under the contract are carried out in accordance with the General Conditions of Contract, Contract Data, Technical Specifications, Bill of Quantities and Drawings or any amendments in the contract;</w:t>
      </w:r>
    </w:p>
    <w:p w14:paraId="6674A55C" w14:textId="77777777" w:rsidR="0038690C" w:rsidRDefault="0038690C" w:rsidP="0038690C">
      <w:pPr>
        <w:pStyle w:val="NormalWeb"/>
        <w:numPr>
          <w:ilvl w:val="0"/>
          <w:numId w:val="7"/>
        </w:numPr>
        <w:jc w:val="both"/>
        <w:rPr>
          <w:sz w:val="24"/>
          <w:szCs w:val="24"/>
        </w:rPr>
      </w:pPr>
      <w:r w:rsidRPr="00112916">
        <w:rPr>
          <w:sz w:val="24"/>
          <w:szCs w:val="24"/>
        </w:rPr>
        <w:t>Liaise and coordinate with the SAPZ Project PIU Unit to ensure quality of the materials used and workmanship;</w:t>
      </w:r>
    </w:p>
    <w:p w14:paraId="23F89CBB" w14:textId="77777777" w:rsidR="0038690C" w:rsidRDefault="0038690C" w:rsidP="0038690C">
      <w:pPr>
        <w:pStyle w:val="NormalWeb"/>
        <w:numPr>
          <w:ilvl w:val="0"/>
          <w:numId w:val="7"/>
        </w:numPr>
        <w:jc w:val="both"/>
        <w:rPr>
          <w:sz w:val="24"/>
          <w:szCs w:val="24"/>
        </w:rPr>
      </w:pPr>
      <w:r w:rsidRPr="00112916">
        <w:rPr>
          <w:sz w:val="24"/>
          <w:szCs w:val="24"/>
        </w:rPr>
        <w:t>Optimization of use of available material, human and financial resources;</w:t>
      </w:r>
    </w:p>
    <w:p w14:paraId="13A17167" w14:textId="77777777" w:rsidR="0038690C" w:rsidRDefault="0038690C" w:rsidP="0038690C">
      <w:pPr>
        <w:pStyle w:val="NormalWeb"/>
        <w:numPr>
          <w:ilvl w:val="0"/>
          <w:numId w:val="7"/>
        </w:numPr>
        <w:jc w:val="both"/>
        <w:rPr>
          <w:sz w:val="24"/>
          <w:szCs w:val="24"/>
        </w:rPr>
      </w:pPr>
      <w:r w:rsidRPr="00112916">
        <w:rPr>
          <w:sz w:val="24"/>
          <w:szCs w:val="24"/>
        </w:rPr>
        <w:t>Provision of Gender and Environmental Safeguard measures;</w:t>
      </w:r>
    </w:p>
    <w:p w14:paraId="33882A20" w14:textId="77777777" w:rsidR="0038690C" w:rsidRDefault="0038690C" w:rsidP="0038690C">
      <w:pPr>
        <w:pStyle w:val="NormalWeb"/>
        <w:numPr>
          <w:ilvl w:val="0"/>
          <w:numId w:val="7"/>
        </w:numPr>
        <w:jc w:val="both"/>
        <w:rPr>
          <w:sz w:val="24"/>
          <w:szCs w:val="24"/>
        </w:rPr>
      </w:pPr>
      <w:r w:rsidRPr="00112916">
        <w:rPr>
          <w:sz w:val="24"/>
          <w:szCs w:val="24"/>
        </w:rPr>
        <w:t>Monitoring and reporting on the progress of the activities;</w:t>
      </w:r>
    </w:p>
    <w:p w14:paraId="09C4DFD3" w14:textId="77777777" w:rsidR="0038690C" w:rsidRPr="00112916" w:rsidRDefault="0038690C" w:rsidP="0038690C">
      <w:pPr>
        <w:pStyle w:val="NormalWeb"/>
        <w:numPr>
          <w:ilvl w:val="0"/>
          <w:numId w:val="7"/>
        </w:numPr>
        <w:jc w:val="both"/>
        <w:rPr>
          <w:sz w:val="24"/>
          <w:szCs w:val="24"/>
        </w:rPr>
      </w:pPr>
      <w:r w:rsidRPr="00112916">
        <w:rPr>
          <w:sz w:val="24"/>
          <w:szCs w:val="24"/>
        </w:rPr>
        <w:t>Coordination with the SAPZ PIU Team and other Implementing Partners</w:t>
      </w:r>
    </w:p>
    <w:p w14:paraId="60CB5F18" w14:textId="117A824A" w:rsidR="0038690C" w:rsidRPr="00112916" w:rsidRDefault="0038690C" w:rsidP="0038690C">
      <w:pPr>
        <w:pStyle w:val="Heading5"/>
        <w:numPr>
          <w:ilvl w:val="0"/>
          <w:numId w:val="0"/>
        </w:numPr>
        <w:ind w:left="1008" w:hanging="1008"/>
        <w:rPr>
          <w:rFonts w:ascii="Times New Roman" w:eastAsiaTheme="minorHAnsi" w:hAnsi="Times New Roman" w:cs="Times New Roman"/>
          <w:color w:val="auto"/>
          <w:szCs w:val="24"/>
        </w:rPr>
      </w:pPr>
      <w:r w:rsidRPr="009C05BB">
        <w:rPr>
          <w:rFonts w:ascii="Times New Roman" w:hAnsi="Times New Roman" w:cs="Times New Roman"/>
          <w:b/>
          <w:bCs/>
          <w:color w:val="auto"/>
          <w:szCs w:val="24"/>
        </w:rPr>
        <w:t xml:space="preserve">Phase 2: Construction of Perimeter Fencing </w:t>
      </w:r>
      <w:r w:rsidR="009E12C7">
        <w:rPr>
          <w:rFonts w:ascii="Times New Roman" w:hAnsi="Times New Roman" w:cs="Times New Roman"/>
          <w:b/>
          <w:bCs/>
          <w:color w:val="auto"/>
          <w:szCs w:val="24"/>
        </w:rPr>
        <w:t xml:space="preserve">with Signature Gate </w:t>
      </w:r>
      <w:r w:rsidRPr="009C05BB">
        <w:rPr>
          <w:rFonts w:ascii="Times New Roman" w:hAnsi="Times New Roman" w:cs="Times New Roman"/>
          <w:b/>
          <w:bCs/>
          <w:color w:val="auto"/>
          <w:szCs w:val="24"/>
        </w:rPr>
        <w:t>and Site Grading of 200 hectares of Land</w:t>
      </w:r>
    </w:p>
    <w:p w14:paraId="750BF375" w14:textId="77777777" w:rsidR="0038690C" w:rsidRDefault="0038690C" w:rsidP="0038690C">
      <w:pPr>
        <w:pStyle w:val="NormalWeb"/>
        <w:numPr>
          <w:ilvl w:val="0"/>
          <w:numId w:val="8"/>
        </w:numPr>
        <w:jc w:val="both"/>
        <w:rPr>
          <w:sz w:val="24"/>
          <w:szCs w:val="24"/>
        </w:rPr>
      </w:pPr>
      <w:r w:rsidRPr="006E04E4">
        <w:rPr>
          <w:sz w:val="24"/>
          <w:szCs w:val="24"/>
        </w:rPr>
        <w:t>Provision of technical assistance during the tender period;</w:t>
      </w:r>
    </w:p>
    <w:p w14:paraId="6687C43D" w14:textId="77777777" w:rsidR="0038690C" w:rsidRDefault="0038690C" w:rsidP="0038690C">
      <w:pPr>
        <w:pStyle w:val="NormalWeb"/>
        <w:numPr>
          <w:ilvl w:val="0"/>
          <w:numId w:val="8"/>
        </w:numPr>
        <w:jc w:val="both"/>
        <w:rPr>
          <w:sz w:val="24"/>
          <w:szCs w:val="24"/>
        </w:rPr>
      </w:pPr>
      <w:r w:rsidRPr="00112916">
        <w:rPr>
          <w:sz w:val="24"/>
          <w:szCs w:val="24"/>
        </w:rPr>
        <w:t>Assist with the supervision of construction works and ensure that the works under the contract are carried out in accordance with the General Conditions of Contract, Contract Data, Technical Specifications, Bill of Quantities and Drawings or any amendments in the contract;</w:t>
      </w:r>
    </w:p>
    <w:p w14:paraId="0180585E" w14:textId="77777777" w:rsidR="0038690C" w:rsidRDefault="0038690C" w:rsidP="0038690C">
      <w:pPr>
        <w:pStyle w:val="NormalWeb"/>
        <w:numPr>
          <w:ilvl w:val="0"/>
          <w:numId w:val="8"/>
        </w:numPr>
        <w:jc w:val="both"/>
        <w:rPr>
          <w:sz w:val="24"/>
          <w:szCs w:val="24"/>
        </w:rPr>
      </w:pPr>
      <w:r w:rsidRPr="00112916">
        <w:rPr>
          <w:sz w:val="24"/>
          <w:szCs w:val="24"/>
        </w:rPr>
        <w:t>Liaise and coordinate with the SAPZ Project PIU Unit to ensure quality of the materials used and workmanship;</w:t>
      </w:r>
    </w:p>
    <w:p w14:paraId="33CAB975" w14:textId="77777777" w:rsidR="0038690C" w:rsidRDefault="0038690C" w:rsidP="0038690C">
      <w:pPr>
        <w:pStyle w:val="NormalWeb"/>
        <w:numPr>
          <w:ilvl w:val="0"/>
          <w:numId w:val="8"/>
        </w:numPr>
        <w:jc w:val="both"/>
        <w:rPr>
          <w:sz w:val="24"/>
          <w:szCs w:val="24"/>
        </w:rPr>
      </w:pPr>
      <w:r w:rsidRPr="00112916">
        <w:rPr>
          <w:sz w:val="24"/>
          <w:szCs w:val="24"/>
        </w:rPr>
        <w:t>Provision of Gender and Environmental Safeguard measures;</w:t>
      </w:r>
    </w:p>
    <w:p w14:paraId="033996E6" w14:textId="77777777" w:rsidR="0038690C" w:rsidRDefault="0038690C" w:rsidP="0038690C">
      <w:pPr>
        <w:pStyle w:val="NormalWeb"/>
        <w:numPr>
          <w:ilvl w:val="0"/>
          <w:numId w:val="8"/>
        </w:numPr>
        <w:jc w:val="both"/>
        <w:rPr>
          <w:sz w:val="24"/>
          <w:szCs w:val="24"/>
        </w:rPr>
      </w:pPr>
      <w:r w:rsidRPr="00112916">
        <w:rPr>
          <w:sz w:val="24"/>
          <w:szCs w:val="24"/>
        </w:rPr>
        <w:t>Optimization of use of available material, human and financial resources;</w:t>
      </w:r>
    </w:p>
    <w:p w14:paraId="535EA8EB" w14:textId="77777777" w:rsidR="0038690C" w:rsidRDefault="0038690C" w:rsidP="0038690C">
      <w:pPr>
        <w:pStyle w:val="NormalWeb"/>
        <w:numPr>
          <w:ilvl w:val="0"/>
          <w:numId w:val="8"/>
        </w:numPr>
        <w:jc w:val="both"/>
        <w:rPr>
          <w:sz w:val="24"/>
          <w:szCs w:val="24"/>
        </w:rPr>
      </w:pPr>
      <w:r w:rsidRPr="00112916">
        <w:rPr>
          <w:sz w:val="24"/>
          <w:szCs w:val="24"/>
        </w:rPr>
        <w:t>Monitoring and reporting on the progress of the activities; and</w:t>
      </w:r>
    </w:p>
    <w:p w14:paraId="718319C6" w14:textId="77777777" w:rsidR="0038690C" w:rsidRPr="00112916" w:rsidRDefault="0038690C" w:rsidP="0038690C">
      <w:pPr>
        <w:pStyle w:val="NormalWeb"/>
        <w:numPr>
          <w:ilvl w:val="0"/>
          <w:numId w:val="8"/>
        </w:numPr>
        <w:jc w:val="both"/>
        <w:rPr>
          <w:sz w:val="24"/>
          <w:szCs w:val="24"/>
        </w:rPr>
      </w:pPr>
      <w:r w:rsidRPr="00112916">
        <w:rPr>
          <w:sz w:val="24"/>
          <w:szCs w:val="24"/>
        </w:rPr>
        <w:t>Coordination with the SAPZ PIU Team, Government Counterparts and other Implementing Partners.</w:t>
      </w:r>
    </w:p>
    <w:p w14:paraId="4D80A449" w14:textId="77777777" w:rsidR="0038690C" w:rsidRPr="009C05BB" w:rsidRDefault="0038690C" w:rsidP="0038690C">
      <w:pPr>
        <w:jc w:val="both"/>
        <w:rPr>
          <w:b/>
          <w:bCs/>
          <w:color w:val="0070C0"/>
        </w:rPr>
      </w:pPr>
      <w:r w:rsidRPr="009C05BB">
        <w:rPr>
          <w:rFonts w:ascii="Times New Roman" w:hAnsi="Times New Roman"/>
          <w:b/>
          <w:bCs/>
        </w:rPr>
        <w:t xml:space="preserve">Phase 3: Installation of Concrete or Metal Poles and Building a 33KV </w:t>
      </w:r>
      <w:r>
        <w:rPr>
          <w:rFonts w:ascii="Times New Roman" w:hAnsi="Times New Roman"/>
          <w:b/>
          <w:bCs/>
        </w:rPr>
        <w:t>Distribution</w:t>
      </w:r>
      <w:r w:rsidRPr="009C05BB">
        <w:rPr>
          <w:rFonts w:ascii="Times New Roman" w:hAnsi="Times New Roman"/>
          <w:b/>
          <w:bCs/>
        </w:rPr>
        <w:t xml:space="preserve"> Power Lines to the Special Economic Zone in Buchanan</w:t>
      </w:r>
    </w:p>
    <w:p w14:paraId="5B2B58F6" w14:textId="77777777" w:rsidR="0038690C" w:rsidRDefault="0038690C" w:rsidP="0038690C">
      <w:pPr>
        <w:pStyle w:val="NormalWeb"/>
        <w:numPr>
          <w:ilvl w:val="0"/>
          <w:numId w:val="9"/>
        </w:numPr>
        <w:jc w:val="both"/>
        <w:rPr>
          <w:sz w:val="24"/>
          <w:szCs w:val="24"/>
        </w:rPr>
      </w:pPr>
      <w:r w:rsidRPr="009C05BB">
        <w:rPr>
          <w:sz w:val="24"/>
          <w:szCs w:val="24"/>
        </w:rPr>
        <w:t>Detailed drawings, specifications, bill of quantities, cost estimates, including installation of concrete/ and or metal poles and power lines demarcating from adequate drainage structures and areas for building of structures in accordance with the Ministry of Public Works (MPW) and Liberia Electricity cooperation (LEC) design standards and norms. Prior to commencing the detailed design, the Consultant shall establish a set of design criteria’s and standards to be used and agreed on with the Procuring Organization;</w:t>
      </w:r>
    </w:p>
    <w:p w14:paraId="2900CA68" w14:textId="77777777" w:rsidR="0038690C" w:rsidRDefault="0038690C" w:rsidP="0038690C">
      <w:pPr>
        <w:pStyle w:val="NormalWeb"/>
        <w:numPr>
          <w:ilvl w:val="0"/>
          <w:numId w:val="9"/>
        </w:numPr>
        <w:jc w:val="both"/>
        <w:rPr>
          <w:sz w:val="24"/>
          <w:szCs w:val="24"/>
        </w:rPr>
      </w:pPr>
      <w:r w:rsidRPr="00112916">
        <w:rPr>
          <w:sz w:val="24"/>
          <w:szCs w:val="24"/>
        </w:rPr>
        <w:t>Assist with the supervision of construction works and ensure that the works under the contract are carried out in accordance with the General Conditions of Contract, Contract Data, Technical Specifications, Bill of Quantities and Drawings or any amendments in the contract;</w:t>
      </w:r>
    </w:p>
    <w:p w14:paraId="1E61C6FC" w14:textId="77777777" w:rsidR="0038690C" w:rsidRDefault="0038690C" w:rsidP="0038690C">
      <w:pPr>
        <w:pStyle w:val="NormalWeb"/>
        <w:numPr>
          <w:ilvl w:val="0"/>
          <w:numId w:val="9"/>
        </w:numPr>
        <w:jc w:val="both"/>
        <w:rPr>
          <w:sz w:val="24"/>
          <w:szCs w:val="24"/>
        </w:rPr>
      </w:pPr>
      <w:r w:rsidRPr="00112916">
        <w:rPr>
          <w:sz w:val="24"/>
          <w:szCs w:val="24"/>
        </w:rPr>
        <w:t>Liaise and coordinate with the SAPZ Project PIU Unit to ensure quality of the materials used and workmanship;</w:t>
      </w:r>
    </w:p>
    <w:p w14:paraId="281B64CD" w14:textId="77777777" w:rsidR="0038690C" w:rsidRDefault="0038690C" w:rsidP="0038690C">
      <w:pPr>
        <w:pStyle w:val="NormalWeb"/>
        <w:numPr>
          <w:ilvl w:val="0"/>
          <w:numId w:val="9"/>
        </w:numPr>
        <w:jc w:val="both"/>
        <w:rPr>
          <w:sz w:val="24"/>
          <w:szCs w:val="24"/>
        </w:rPr>
      </w:pPr>
      <w:r w:rsidRPr="00112916">
        <w:rPr>
          <w:sz w:val="24"/>
          <w:szCs w:val="24"/>
        </w:rPr>
        <w:t>Optimization of use of available material, human and financial resources;</w:t>
      </w:r>
    </w:p>
    <w:p w14:paraId="3DF6C93D" w14:textId="77777777" w:rsidR="0038690C" w:rsidRDefault="0038690C" w:rsidP="0038690C">
      <w:pPr>
        <w:pStyle w:val="NormalWeb"/>
        <w:numPr>
          <w:ilvl w:val="0"/>
          <w:numId w:val="9"/>
        </w:numPr>
        <w:jc w:val="both"/>
        <w:rPr>
          <w:sz w:val="24"/>
          <w:szCs w:val="24"/>
        </w:rPr>
      </w:pPr>
      <w:r w:rsidRPr="00112916">
        <w:rPr>
          <w:sz w:val="24"/>
          <w:szCs w:val="24"/>
        </w:rPr>
        <w:t>Provision of Gender and Environmental Safeguard measures;</w:t>
      </w:r>
    </w:p>
    <w:p w14:paraId="3F930EEA" w14:textId="77777777" w:rsidR="0038690C" w:rsidRDefault="0038690C" w:rsidP="0038690C">
      <w:pPr>
        <w:pStyle w:val="NormalWeb"/>
        <w:numPr>
          <w:ilvl w:val="0"/>
          <w:numId w:val="9"/>
        </w:numPr>
        <w:jc w:val="both"/>
        <w:rPr>
          <w:sz w:val="24"/>
          <w:szCs w:val="24"/>
        </w:rPr>
      </w:pPr>
      <w:r w:rsidRPr="00112916">
        <w:rPr>
          <w:sz w:val="24"/>
          <w:szCs w:val="24"/>
        </w:rPr>
        <w:t>Monitoring and reporting on the progress of the activities;</w:t>
      </w:r>
    </w:p>
    <w:p w14:paraId="07AFF41D" w14:textId="77777777" w:rsidR="0038690C" w:rsidRPr="00112916" w:rsidRDefault="0038690C" w:rsidP="0038690C">
      <w:pPr>
        <w:pStyle w:val="NormalWeb"/>
        <w:numPr>
          <w:ilvl w:val="0"/>
          <w:numId w:val="9"/>
        </w:numPr>
        <w:jc w:val="both"/>
        <w:rPr>
          <w:sz w:val="24"/>
          <w:szCs w:val="24"/>
        </w:rPr>
      </w:pPr>
      <w:r w:rsidRPr="00112916">
        <w:rPr>
          <w:sz w:val="24"/>
          <w:szCs w:val="24"/>
        </w:rPr>
        <w:t>Coordination with the SAPZ PIU Team and other Implementing Partners</w:t>
      </w:r>
    </w:p>
    <w:p w14:paraId="0EB4D0E4" w14:textId="315E1110" w:rsidR="00150F7D" w:rsidRPr="00E905B3" w:rsidRDefault="00150F7D" w:rsidP="00E905B3">
      <w:pPr>
        <w:jc w:val="both"/>
        <w:rPr>
          <w:rFonts w:ascii="Times New Roman" w:eastAsia="Calibri" w:hAnsi="Times New Roman"/>
        </w:rPr>
      </w:pPr>
      <w:r>
        <w:rPr>
          <w:rFonts w:ascii="Times New Roman" w:eastAsia="Calibri" w:hAnsi="Times New Roman"/>
        </w:rPr>
        <w:lastRenderedPageBreak/>
        <w:t>The National Investment Commission invites eligible consulting firm (s) to indicate their interest in providing these services. Interested consulting firm (s) must provide information indicating that they are qualified to perform the services, (</w:t>
      </w:r>
      <w:proofErr w:type="spellStart"/>
      <w:r>
        <w:rPr>
          <w:rFonts w:ascii="Times New Roman" w:eastAsia="Calibri" w:hAnsi="Times New Roman"/>
        </w:rPr>
        <w:t>i</w:t>
      </w:r>
      <w:proofErr w:type="spellEnd"/>
      <w:r>
        <w:rPr>
          <w:rFonts w:ascii="Times New Roman" w:eastAsia="Calibri" w:hAnsi="Times New Roman"/>
        </w:rPr>
        <w:t>) information detailing the company’s existence and areas of expertise (ii) list of similar assignments and experience in similar conditions, (iii) list of overall permanent and temporary staff in fields related to the assignment</w:t>
      </w:r>
      <w:r w:rsidR="00E905B3">
        <w:rPr>
          <w:rFonts w:ascii="Times New Roman" w:eastAsia="Calibri" w:hAnsi="Times New Roman"/>
        </w:rPr>
        <w:t xml:space="preserve"> (Qualification will be considered from one of two perspectives: a. firm’s qualification and b. staff and consultants qualification)</w:t>
      </w:r>
      <w:r>
        <w:rPr>
          <w:rFonts w:ascii="Times New Roman" w:eastAsia="Calibri" w:hAnsi="Times New Roman"/>
        </w:rPr>
        <w:t>, (iv) evidence of past performance</w:t>
      </w:r>
      <w:r w:rsidR="00E905B3">
        <w:rPr>
          <w:rFonts w:ascii="Times New Roman" w:eastAsia="Calibri" w:hAnsi="Times New Roman"/>
        </w:rPr>
        <w:t xml:space="preserve"> if any</w:t>
      </w:r>
      <w:r>
        <w:rPr>
          <w:rFonts w:ascii="Times New Roman" w:eastAsia="Calibri" w:hAnsi="Times New Roman"/>
        </w:rPr>
        <w:t xml:space="preserve">, and (v) any other relevant information that might be useful. </w:t>
      </w:r>
      <w:r w:rsidR="008D450F" w:rsidRPr="00E905B3">
        <w:rPr>
          <w:rFonts w:ascii="Times New Roman" w:eastAsia="Calibri" w:hAnsi="Times New Roman"/>
        </w:rPr>
        <w:t>Consulting Firm may constitute joint ventures to enhance their chances of qualification.</w:t>
      </w:r>
    </w:p>
    <w:p w14:paraId="275301B0" w14:textId="77777777" w:rsidR="0038690C" w:rsidRPr="0038690C" w:rsidRDefault="0038690C" w:rsidP="0038690C">
      <w:pPr>
        <w:pStyle w:val="NoSpacing"/>
      </w:pPr>
    </w:p>
    <w:p w14:paraId="59C3A33A" w14:textId="4A0CC4B3" w:rsidR="00150F7D" w:rsidRPr="001D63D6" w:rsidRDefault="00150F7D" w:rsidP="001D63D6">
      <w:pPr>
        <w:spacing w:after="160"/>
        <w:jc w:val="both"/>
      </w:pPr>
      <w:r w:rsidRPr="00781C92">
        <w:rPr>
          <w:rFonts w:ascii="Times New Roman" w:hAnsi="Times New Roman"/>
          <w:lang w:val="en-GB"/>
        </w:rPr>
        <w:t xml:space="preserve">Eligibility criteria, establishment of the short-list and the selection procedure shall be in accordance with the African Development Bank’s </w:t>
      </w:r>
      <w:r w:rsidRPr="00781C92">
        <w:rPr>
          <w:rFonts w:ascii="Times New Roman" w:hAnsi="Times New Roman"/>
          <w:b/>
          <w:i/>
          <w:lang w:val="en-GB"/>
        </w:rPr>
        <w:t>“Procurement Policy and Methodology for Bank Group Funded Operations” (BPM),</w:t>
      </w:r>
      <w:r w:rsidRPr="00781C92">
        <w:rPr>
          <w:rFonts w:ascii="Times New Roman" w:hAnsi="Times New Roman"/>
          <w:lang w:val="en-GB"/>
        </w:rPr>
        <w:t xml:space="preserve"> dated October 2015”, which is available on the Bank’s website at </w:t>
      </w:r>
      <w:hyperlink r:id="rId13" w:history="1">
        <w:r w:rsidRPr="00781C92">
          <w:rPr>
            <w:rStyle w:val="Hyperlink"/>
            <w:rFonts w:ascii="Times New Roman" w:hAnsi="Times New Roman"/>
            <w:spacing w:val="-2"/>
          </w:rPr>
          <w:t>http://www.afdb.org</w:t>
        </w:r>
      </w:hyperlink>
      <w:r w:rsidRPr="00781C92">
        <w:rPr>
          <w:rFonts w:ascii="Times New Roman" w:hAnsi="Times New Roman"/>
          <w:color w:val="4F81BD"/>
          <w:spacing w:val="-2"/>
        </w:rPr>
        <w:t xml:space="preserve">. </w:t>
      </w:r>
    </w:p>
    <w:p w14:paraId="4159CBBA" w14:textId="77777777" w:rsidR="00150F7D" w:rsidRPr="00E37B92" w:rsidRDefault="00150F7D" w:rsidP="00150F7D">
      <w:pPr>
        <w:pStyle w:val="NoSpacing"/>
        <w:rPr>
          <w:rFonts w:ascii="Times New Roman" w:hAnsi="Times New Roman"/>
        </w:rPr>
      </w:pPr>
      <w:r w:rsidRPr="00E37B92">
        <w:rPr>
          <w:rFonts w:ascii="Times New Roman" w:hAnsi="Times New Roman"/>
        </w:rPr>
        <w:t xml:space="preserve">Interested consulting firms may obtain further information at the address below during office hours 8:30AM – 5:00PM Monrovia Time. </w:t>
      </w:r>
    </w:p>
    <w:p w14:paraId="2CE96860" w14:textId="77777777" w:rsidR="00150F7D" w:rsidRPr="00781C92" w:rsidRDefault="00150F7D" w:rsidP="0038690C">
      <w:pPr>
        <w:pStyle w:val="NoSpacing"/>
      </w:pPr>
    </w:p>
    <w:p w14:paraId="1156017F" w14:textId="3EFD2C99" w:rsidR="00150F7D" w:rsidRPr="00E37B92" w:rsidRDefault="00150F7D" w:rsidP="00150F7D">
      <w:pPr>
        <w:pStyle w:val="NoSpacing"/>
        <w:jc w:val="both"/>
        <w:rPr>
          <w:rFonts w:ascii="Times New Roman" w:hAnsi="Times New Roman"/>
        </w:rPr>
      </w:pPr>
      <w:r w:rsidRPr="00E37B92">
        <w:rPr>
          <w:rFonts w:ascii="Times New Roman" w:hAnsi="Times New Roman"/>
        </w:rPr>
        <w:t xml:space="preserve">Expressions of interest must be delivered in hardcopy or by email to the address below and clearly marked </w:t>
      </w:r>
      <w:r w:rsidRPr="00E37B92">
        <w:rPr>
          <w:rFonts w:ascii="Times New Roman" w:hAnsi="Times New Roman"/>
          <w:b/>
        </w:rPr>
        <w:t xml:space="preserve">“ EXPRESSION OF INTEREST for </w:t>
      </w:r>
      <w:r w:rsidR="006E6301" w:rsidRPr="006E6301">
        <w:rPr>
          <w:rFonts w:ascii="Times New Roman" w:hAnsi="Times New Roman"/>
          <w:b/>
        </w:rPr>
        <w:t>DETAILED ENGINEERING FOR DESIGN LAYOUT FOR PROJECT WORKS AND SUPERVISION</w:t>
      </w:r>
      <w:r w:rsidRPr="00E37B92">
        <w:rPr>
          <w:rFonts w:ascii="Times New Roman" w:hAnsi="Times New Roman"/>
          <w:b/>
        </w:rPr>
        <w:t>”</w:t>
      </w:r>
      <w:r w:rsidRPr="00E37B92">
        <w:rPr>
          <w:rFonts w:ascii="Times New Roman" w:hAnsi="Times New Roman"/>
        </w:rPr>
        <w:t xml:space="preserve"> on or before 2:00pm Local time </w:t>
      </w:r>
      <w:r w:rsidR="00142B1E">
        <w:rPr>
          <w:rFonts w:ascii="Times New Roman" w:hAnsi="Times New Roman"/>
        </w:rPr>
        <w:t>Monday</w:t>
      </w:r>
      <w:r w:rsidRPr="00E37B92">
        <w:rPr>
          <w:rFonts w:ascii="Times New Roman" w:hAnsi="Times New Roman"/>
        </w:rPr>
        <w:t xml:space="preserve">, </w:t>
      </w:r>
      <w:r w:rsidR="00CC4F4C">
        <w:rPr>
          <w:rFonts w:ascii="Times New Roman" w:hAnsi="Times New Roman"/>
        </w:rPr>
        <w:t>November</w:t>
      </w:r>
      <w:r w:rsidRPr="00E37B92">
        <w:rPr>
          <w:rFonts w:ascii="Times New Roman" w:hAnsi="Times New Roman"/>
        </w:rPr>
        <w:t xml:space="preserve"> </w:t>
      </w:r>
      <w:r w:rsidR="00CC4F4C">
        <w:rPr>
          <w:rFonts w:ascii="Times New Roman" w:hAnsi="Times New Roman"/>
        </w:rPr>
        <w:t>7th</w:t>
      </w:r>
      <w:r w:rsidRPr="00E37B92">
        <w:rPr>
          <w:rFonts w:ascii="Times New Roman" w:hAnsi="Times New Roman"/>
        </w:rPr>
        <w:t xml:space="preserve">, 2022.  </w:t>
      </w:r>
    </w:p>
    <w:p w14:paraId="2B8417B7" w14:textId="77777777" w:rsidR="00150F7D" w:rsidRPr="00781C92" w:rsidRDefault="00150F7D" w:rsidP="0038690C">
      <w:pPr>
        <w:pStyle w:val="NoSpacing"/>
      </w:pPr>
    </w:p>
    <w:p w14:paraId="058E9243" w14:textId="77777777" w:rsidR="00150F7D" w:rsidRPr="00781C92" w:rsidRDefault="00150F7D" w:rsidP="00150F7D">
      <w:pPr>
        <w:jc w:val="both"/>
        <w:rPr>
          <w:rFonts w:ascii="Times New Roman" w:hAnsi="Times New Roman"/>
          <w:b/>
          <w:bCs/>
        </w:rPr>
      </w:pPr>
      <w:r w:rsidRPr="00781C92">
        <w:rPr>
          <w:rFonts w:ascii="Times New Roman" w:hAnsi="Times New Roman"/>
          <w:b/>
          <w:bCs/>
        </w:rPr>
        <w:t xml:space="preserve">Special Agro Industrial Processing Zone Project </w:t>
      </w:r>
    </w:p>
    <w:p w14:paraId="498DD275" w14:textId="77777777" w:rsidR="00150F7D" w:rsidRPr="00781C92" w:rsidRDefault="00150F7D" w:rsidP="00150F7D">
      <w:pPr>
        <w:jc w:val="both"/>
        <w:rPr>
          <w:rFonts w:ascii="Times New Roman" w:hAnsi="Times New Roman"/>
          <w:b/>
          <w:bCs/>
        </w:rPr>
      </w:pPr>
      <w:r w:rsidRPr="00781C92">
        <w:rPr>
          <w:rFonts w:ascii="Times New Roman" w:hAnsi="Times New Roman"/>
          <w:b/>
          <w:bCs/>
        </w:rPr>
        <w:t xml:space="preserve">Attn: Andrew Anderson – Project Coordinator </w:t>
      </w:r>
    </w:p>
    <w:p w14:paraId="60CF9C3B" w14:textId="77777777" w:rsidR="00150F7D" w:rsidRPr="00781C92" w:rsidRDefault="00150F7D" w:rsidP="00150F7D">
      <w:pPr>
        <w:jc w:val="both"/>
        <w:rPr>
          <w:rFonts w:ascii="Times New Roman" w:hAnsi="Times New Roman"/>
          <w:b/>
          <w:bCs/>
        </w:rPr>
      </w:pPr>
      <w:r w:rsidRPr="00781C92">
        <w:rPr>
          <w:rFonts w:ascii="Times New Roman" w:hAnsi="Times New Roman"/>
          <w:b/>
          <w:bCs/>
        </w:rPr>
        <w:t>National Investment Commission</w:t>
      </w:r>
    </w:p>
    <w:p w14:paraId="17A97973" w14:textId="77777777" w:rsidR="00150F7D" w:rsidRPr="00781C92" w:rsidRDefault="00150F7D" w:rsidP="00150F7D">
      <w:pPr>
        <w:jc w:val="both"/>
        <w:rPr>
          <w:rFonts w:ascii="Times New Roman" w:hAnsi="Times New Roman"/>
          <w:b/>
          <w:bCs/>
        </w:rPr>
      </w:pPr>
      <w:r w:rsidRPr="00781C92">
        <w:rPr>
          <w:rFonts w:ascii="Times New Roman" w:hAnsi="Times New Roman"/>
          <w:b/>
          <w:bCs/>
        </w:rPr>
        <w:t>Project Implementation Unit</w:t>
      </w:r>
    </w:p>
    <w:p w14:paraId="5BA4E779" w14:textId="77777777" w:rsidR="00150F7D" w:rsidRPr="00781C92" w:rsidRDefault="00150F7D" w:rsidP="00150F7D">
      <w:pPr>
        <w:jc w:val="both"/>
        <w:rPr>
          <w:rFonts w:ascii="Times New Roman" w:hAnsi="Times New Roman"/>
          <w:b/>
          <w:bCs/>
        </w:rPr>
      </w:pPr>
      <w:r w:rsidRPr="00781C92">
        <w:rPr>
          <w:rFonts w:ascii="Times New Roman" w:hAnsi="Times New Roman"/>
          <w:b/>
          <w:bCs/>
        </w:rPr>
        <w:t>M&amp;E Professional Building</w:t>
      </w:r>
    </w:p>
    <w:p w14:paraId="6050FDB9" w14:textId="77777777" w:rsidR="00150F7D" w:rsidRPr="00781C92" w:rsidRDefault="00150F7D" w:rsidP="00150F7D">
      <w:pPr>
        <w:jc w:val="both"/>
        <w:rPr>
          <w:rFonts w:ascii="Times New Roman" w:hAnsi="Times New Roman"/>
          <w:b/>
          <w:bCs/>
        </w:rPr>
      </w:pPr>
      <w:r w:rsidRPr="00781C92">
        <w:rPr>
          <w:rFonts w:ascii="Times New Roman" w:hAnsi="Times New Roman"/>
          <w:b/>
          <w:bCs/>
        </w:rPr>
        <w:t>2</w:t>
      </w:r>
      <w:r w:rsidRPr="00781C92">
        <w:rPr>
          <w:rFonts w:ascii="Times New Roman" w:hAnsi="Times New Roman"/>
          <w:b/>
          <w:bCs/>
          <w:vertAlign w:val="superscript"/>
        </w:rPr>
        <w:t>nd</w:t>
      </w:r>
      <w:r w:rsidRPr="00781C92">
        <w:rPr>
          <w:rFonts w:ascii="Times New Roman" w:hAnsi="Times New Roman"/>
          <w:b/>
          <w:bCs/>
        </w:rPr>
        <w:t xml:space="preserve"> Floor, Room - 15</w:t>
      </w:r>
    </w:p>
    <w:p w14:paraId="1E228A36" w14:textId="77777777" w:rsidR="00150F7D" w:rsidRPr="00781C92" w:rsidRDefault="00150F7D" w:rsidP="00150F7D">
      <w:pPr>
        <w:jc w:val="both"/>
        <w:rPr>
          <w:rFonts w:ascii="Times New Roman" w:hAnsi="Times New Roman"/>
          <w:b/>
          <w:bCs/>
        </w:rPr>
      </w:pPr>
      <w:r w:rsidRPr="00781C92">
        <w:rPr>
          <w:rFonts w:ascii="Times New Roman" w:hAnsi="Times New Roman"/>
          <w:b/>
          <w:bCs/>
        </w:rPr>
        <w:t>Sekou Touré Ave. UN Drive Tel: +231 886 976 983/ 8860 376 864/ 777 551 753</w:t>
      </w:r>
    </w:p>
    <w:p w14:paraId="2E1CF197" w14:textId="778B93DB" w:rsidR="00150F7D" w:rsidRPr="00781C92" w:rsidRDefault="00150F7D" w:rsidP="00150F7D">
      <w:pPr>
        <w:jc w:val="both"/>
        <w:rPr>
          <w:rFonts w:ascii="Times New Roman" w:hAnsi="Times New Roman"/>
          <w:b/>
          <w:bCs/>
        </w:rPr>
      </w:pPr>
      <w:r w:rsidRPr="00781C92">
        <w:rPr>
          <w:rFonts w:ascii="Times New Roman" w:hAnsi="Times New Roman"/>
          <w:b/>
          <w:bCs/>
        </w:rPr>
        <w:t xml:space="preserve">Email: </w:t>
      </w:r>
      <w:hyperlink r:id="rId14" w:history="1">
        <w:r w:rsidR="00C41B00" w:rsidRPr="003E454F">
          <w:rPr>
            <w:rStyle w:val="Hyperlink"/>
            <w:rFonts w:ascii="Times New Roman" w:hAnsi="Times New Roman"/>
            <w:b/>
            <w:bCs/>
          </w:rPr>
          <w:t>aanderson2024@gmail.com</w:t>
        </w:r>
      </w:hyperlink>
      <w:r w:rsidR="00C41B00" w:rsidRPr="00C41B00">
        <w:rPr>
          <w:rFonts w:ascii="Times New Roman" w:hAnsi="Times New Roman"/>
          <w:b/>
          <w:bCs/>
        </w:rPr>
        <w:t>/</w:t>
      </w:r>
      <w:r w:rsidRPr="00781C92">
        <w:rPr>
          <w:rFonts w:ascii="Times New Roman" w:hAnsi="Times New Roman"/>
          <w:b/>
          <w:bCs/>
        </w:rPr>
        <w:t xml:space="preserve"> </w:t>
      </w:r>
      <w:hyperlink r:id="rId15" w:history="1">
        <w:r w:rsidRPr="00781C92">
          <w:rPr>
            <w:rStyle w:val="Hyperlink"/>
            <w:rFonts w:ascii="Times New Roman" w:hAnsi="Times New Roman"/>
            <w:b/>
            <w:bCs/>
          </w:rPr>
          <w:t>pewee304@gmail.com/</w:t>
        </w:r>
      </w:hyperlink>
      <w:r w:rsidRPr="00781C92">
        <w:rPr>
          <w:rFonts w:ascii="Times New Roman" w:hAnsi="Times New Roman"/>
          <w:b/>
          <w:bCs/>
        </w:rPr>
        <w:t xml:space="preserve"> </w:t>
      </w:r>
      <w:hyperlink r:id="rId16" w:history="1">
        <w:r w:rsidRPr="00781C92">
          <w:rPr>
            <w:rStyle w:val="Hyperlink"/>
            <w:rFonts w:ascii="Times New Roman" w:hAnsi="Times New Roman"/>
            <w:b/>
            <w:bCs/>
          </w:rPr>
          <w:t>boimahgibson@gmail.com</w:t>
        </w:r>
      </w:hyperlink>
      <w:r w:rsidRPr="00781C92">
        <w:rPr>
          <w:rFonts w:ascii="Times New Roman" w:hAnsi="Times New Roman"/>
          <w:b/>
          <w:bCs/>
        </w:rPr>
        <w:t xml:space="preserve"> </w:t>
      </w:r>
    </w:p>
    <w:p w14:paraId="276CFBA2" w14:textId="77777777" w:rsidR="00150F7D" w:rsidRPr="00781C92" w:rsidRDefault="00150F7D" w:rsidP="00150F7D">
      <w:pPr>
        <w:jc w:val="both"/>
        <w:rPr>
          <w:rFonts w:ascii="Times New Roman" w:hAnsi="Times New Roman"/>
        </w:rPr>
      </w:pPr>
      <w:r w:rsidRPr="00781C92">
        <w:rPr>
          <w:rFonts w:ascii="Times New Roman" w:hAnsi="Times New Roman"/>
          <w:b/>
          <w:bCs/>
        </w:rPr>
        <w:t>Monrovia, Liberia</w:t>
      </w:r>
    </w:p>
    <w:p w14:paraId="1AFE3E29" w14:textId="77777777" w:rsidR="00150F7D" w:rsidRPr="00781C92" w:rsidRDefault="00150F7D" w:rsidP="00150F7D">
      <w:pPr>
        <w:jc w:val="both"/>
        <w:rPr>
          <w:rFonts w:ascii="Times New Roman" w:hAnsi="Times New Roman"/>
        </w:rPr>
      </w:pPr>
    </w:p>
    <w:p w14:paraId="0288C29D" w14:textId="77777777" w:rsidR="00EA47E4" w:rsidRDefault="00EA47E4" w:rsidP="009E12C7"/>
    <w:sectPr w:rsidR="00EA47E4" w:rsidSect="00150F7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0CCEF" w14:textId="77777777" w:rsidR="00C41B00" w:rsidRDefault="00C41B00" w:rsidP="00F544B4">
      <w:r>
        <w:separator/>
      </w:r>
    </w:p>
  </w:endnote>
  <w:endnote w:type="continuationSeparator" w:id="0">
    <w:p w14:paraId="32EDF509" w14:textId="77777777" w:rsidR="00C41B00" w:rsidRDefault="00C41B00" w:rsidP="00F5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66967" w14:textId="77777777" w:rsidR="00C41B00" w:rsidRDefault="00C41B00" w:rsidP="00F544B4">
      <w:r>
        <w:separator/>
      </w:r>
    </w:p>
  </w:footnote>
  <w:footnote w:type="continuationSeparator" w:id="0">
    <w:p w14:paraId="402C8C8E" w14:textId="77777777" w:rsidR="00C41B00" w:rsidRDefault="00C41B00" w:rsidP="00F544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0EA0"/>
    <w:multiLevelType w:val="hybridMultilevel"/>
    <w:tmpl w:val="6DC8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63515"/>
    <w:multiLevelType w:val="hybridMultilevel"/>
    <w:tmpl w:val="E8A233F0"/>
    <w:lvl w:ilvl="0" w:tplc="1000452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3DE5441A"/>
    <w:multiLevelType w:val="hybridMultilevel"/>
    <w:tmpl w:val="DDC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8370B6"/>
    <w:multiLevelType w:val="hybridMultilevel"/>
    <w:tmpl w:val="87426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CD582C"/>
    <w:multiLevelType w:val="hybridMultilevel"/>
    <w:tmpl w:val="BEEA9B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E3012B"/>
    <w:multiLevelType w:val="hybridMultilevel"/>
    <w:tmpl w:val="D5883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A55580"/>
    <w:multiLevelType w:val="multilevel"/>
    <w:tmpl w:val="01E29422"/>
    <w:lvl w:ilvl="0">
      <w:start w:val="1"/>
      <w:numFmt w:val="decimal"/>
      <w:pStyle w:val="Heading1"/>
      <w:lvlText w:val="%1.0 "/>
      <w:lvlJc w:val="right"/>
      <w:pPr>
        <w:ind w:left="360" w:hanging="360"/>
      </w:pPr>
      <w:rPr>
        <w:rFonts w:ascii="Arial Narrow" w:hAnsi="Arial Narrow" w:hint="default"/>
      </w:rPr>
    </w:lvl>
    <w:lvl w:ilvl="1">
      <w:start w:val="1"/>
      <w:numFmt w:val="decimal"/>
      <w:pStyle w:val="Heading2"/>
      <w:lvlText w:val="%1.%2"/>
      <w:lvlJc w:val="left"/>
      <w:pPr>
        <w:ind w:left="576" w:hanging="576"/>
      </w:pPr>
    </w:lvl>
    <w:lvl w:ilvl="2">
      <w:start w:val="1"/>
      <w:numFmt w:val="decimal"/>
      <w:pStyle w:val="Heading3"/>
      <w:lvlText w:val="%1.%2.%3"/>
      <w:lvlJc w:val="left"/>
      <w:pPr>
        <w:ind w:left="117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55E03D45"/>
    <w:multiLevelType w:val="hybridMultilevel"/>
    <w:tmpl w:val="6D04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520B44"/>
    <w:multiLevelType w:val="hybridMultilevel"/>
    <w:tmpl w:val="D0A4A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0735B5"/>
    <w:multiLevelType w:val="multilevel"/>
    <w:tmpl w:val="7FEAD6D2"/>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8E66DEC"/>
    <w:multiLevelType w:val="hybridMultilevel"/>
    <w:tmpl w:val="9B1E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254951"/>
    <w:multiLevelType w:val="hybridMultilevel"/>
    <w:tmpl w:val="73A4D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9"/>
  </w:num>
  <w:num w:numId="5">
    <w:abstractNumId w:val="8"/>
  </w:num>
  <w:num w:numId="6">
    <w:abstractNumId w:val="6"/>
  </w:num>
  <w:num w:numId="7">
    <w:abstractNumId w:val="2"/>
  </w:num>
  <w:num w:numId="8">
    <w:abstractNumId w:val="10"/>
  </w:num>
  <w:num w:numId="9">
    <w:abstractNumId w:val="7"/>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7D"/>
    <w:rsid w:val="000253A4"/>
    <w:rsid w:val="00112916"/>
    <w:rsid w:val="00142B1E"/>
    <w:rsid w:val="00150F7D"/>
    <w:rsid w:val="001D63D6"/>
    <w:rsid w:val="001E533F"/>
    <w:rsid w:val="002F26F2"/>
    <w:rsid w:val="0038690C"/>
    <w:rsid w:val="003A3401"/>
    <w:rsid w:val="003C4EF9"/>
    <w:rsid w:val="003C5EB6"/>
    <w:rsid w:val="003D4EC8"/>
    <w:rsid w:val="0056302A"/>
    <w:rsid w:val="00614521"/>
    <w:rsid w:val="0063306A"/>
    <w:rsid w:val="00651E7D"/>
    <w:rsid w:val="006E04E4"/>
    <w:rsid w:val="006E6301"/>
    <w:rsid w:val="006F55DE"/>
    <w:rsid w:val="00751AAE"/>
    <w:rsid w:val="0076278B"/>
    <w:rsid w:val="00805F35"/>
    <w:rsid w:val="0081179A"/>
    <w:rsid w:val="00833A36"/>
    <w:rsid w:val="008D450F"/>
    <w:rsid w:val="009A227D"/>
    <w:rsid w:val="009B6088"/>
    <w:rsid w:val="009E12C7"/>
    <w:rsid w:val="00AD0C62"/>
    <w:rsid w:val="00B4633F"/>
    <w:rsid w:val="00B47AC8"/>
    <w:rsid w:val="00B509D1"/>
    <w:rsid w:val="00BF59CD"/>
    <w:rsid w:val="00C41B00"/>
    <w:rsid w:val="00CC1080"/>
    <w:rsid w:val="00CC4F4C"/>
    <w:rsid w:val="00D456C2"/>
    <w:rsid w:val="00E159EA"/>
    <w:rsid w:val="00E36EA8"/>
    <w:rsid w:val="00E66F29"/>
    <w:rsid w:val="00E905B3"/>
    <w:rsid w:val="00EA47E4"/>
    <w:rsid w:val="00F5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043F3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7D"/>
    <w:rPr>
      <w:rFonts w:ascii="Cambria" w:eastAsia="MS Mincho" w:hAnsi="Cambria" w:cs="Times New Roman"/>
    </w:rPr>
  </w:style>
  <w:style w:type="paragraph" w:styleId="Heading1">
    <w:name w:val="heading 1"/>
    <w:basedOn w:val="Normal"/>
    <w:next w:val="Normal"/>
    <w:link w:val="Heading1Char"/>
    <w:uiPriority w:val="9"/>
    <w:qFormat/>
    <w:rsid w:val="00112916"/>
    <w:pPr>
      <w:keepNext/>
      <w:keepLines/>
      <w:numPr>
        <w:numId w:val="6"/>
      </w:numPr>
      <w:spacing w:before="240" w:line="276" w:lineRule="auto"/>
      <w:jc w:val="both"/>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112916"/>
    <w:pPr>
      <w:keepNext/>
      <w:keepLines/>
      <w:numPr>
        <w:ilvl w:val="1"/>
        <w:numId w:val="6"/>
      </w:numPr>
      <w:spacing w:before="40" w:line="276" w:lineRule="auto"/>
      <w:jc w:val="both"/>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112916"/>
    <w:pPr>
      <w:keepNext/>
      <w:keepLines/>
      <w:numPr>
        <w:ilvl w:val="2"/>
        <w:numId w:val="6"/>
      </w:numPr>
      <w:spacing w:before="40" w:line="276" w:lineRule="auto"/>
      <w:jc w:val="both"/>
      <w:outlineLvl w:val="2"/>
    </w:pPr>
    <w:rPr>
      <w:rFonts w:asciiTheme="majorHAnsi" w:eastAsiaTheme="majorEastAsia" w:hAnsiTheme="majorHAnsi" w:cstheme="majorBidi"/>
    </w:rPr>
  </w:style>
  <w:style w:type="paragraph" w:styleId="Heading4">
    <w:name w:val="heading 4"/>
    <w:aliases w:val="Sub-Clause Sub-paragraph, Sub-Clause Sub-paragraph"/>
    <w:basedOn w:val="Normal"/>
    <w:next w:val="Normal"/>
    <w:link w:val="Heading4Char"/>
    <w:unhideWhenUsed/>
    <w:qFormat/>
    <w:rsid w:val="00112916"/>
    <w:pPr>
      <w:keepNext/>
      <w:keepLines/>
      <w:numPr>
        <w:ilvl w:val="3"/>
        <w:numId w:val="6"/>
      </w:numPr>
      <w:spacing w:before="40" w:line="276" w:lineRule="auto"/>
      <w:jc w:val="both"/>
      <w:outlineLvl w:val="3"/>
    </w:pPr>
    <w:rPr>
      <w:rFonts w:asciiTheme="majorHAnsi" w:eastAsiaTheme="majorEastAsia" w:hAnsiTheme="majorHAnsi" w:cstheme="majorBidi"/>
      <w:i/>
      <w:iCs/>
      <w:color w:val="365F91" w:themeColor="accent1" w:themeShade="BF"/>
      <w:szCs w:val="22"/>
    </w:rPr>
  </w:style>
  <w:style w:type="paragraph" w:styleId="Heading5">
    <w:name w:val="heading 5"/>
    <w:basedOn w:val="Normal"/>
    <w:next w:val="Normal"/>
    <w:link w:val="Heading5Char"/>
    <w:unhideWhenUsed/>
    <w:qFormat/>
    <w:rsid w:val="00112916"/>
    <w:pPr>
      <w:keepNext/>
      <w:keepLines/>
      <w:numPr>
        <w:ilvl w:val="4"/>
        <w:numId w:val="6"/>
      </w:numPr>
      <w:spacing w:before="40" w:line="276" w:lineRule="auto"/>
      <w:jc w:val="both"/>
      <w:outlineLvl w:val="4"/>
    </w:pPr>
    <w:rPr>
      <w:rFonts w:asciiTheme="majorHAnsi" w:eastAsiaTheme="majorEastAsia" w:hAnsiTheme="majorHAnsi" w:cstheme="majorBidi"/>
      <w:color w:val="365F91" w:themeColor="accent1" w:themeShade="BF"/>
      <w:szCs w:val="22"/>
    </w:rPr>
  </w:style>
  <w:style w:type="paragraph" w:styleId="Heading6">
    <w:name w:val="heading 6"/>
    <w:basedOn w:val="Normal"/>
    <w:next w:val="Normal"/>
    <w:link w:val="Heading6Char"/>
    <w:unhideWhenUsed/>
    <w:qFormat/>
    <w:rsid w:val="00112916"/>
    <w:pPr>
      <w:keepNext/>
      <w:keepLines/>
      <w:numPr>
        <w:ilvl w:val="5"/>
        <w:numId w:val="6"/>
      </w:numPr>
      <w:spacing w:before="40" w:line="276" w:lineRule="auto"/>
      <w:jc w:val="both"/>
      <w:outlineLvl w:val="5"/>
    </w:pPr>
    <w:rPr>
      <w:rFonts w:asciiTheme="majorHAnsi" w:eastAsiaTheme="majorEastAsia" w:hAnsiTheme="majorHAnsi" w:cstheme="majorBidi"/>
      <w:color w:val="243F60" w:themeColor="accent1" w:themeShade="7F"/>
      <w:szCs w:val="22"/>
    </w:rPr>
  </w:style>
  <w:style w:type="paragraph" w:styleId="Heading7">
    <w:name w:val="heading 7"/>
    <w:basedOn w:val="Normal"/>
    <w:next w:val="Normal"/>
    <w:link w:val="Heading7Char"/>
    <w:unhideWhenUsed/>
    <w:qFormat/>
    <w:rsid w:val="00112916"/>
    <w:pPr>
      <w:keepNext/>
      <w:keepLines/>
      <w:numPr>
        <w:ilvl w:val="6"/>
        <w:numId w:val="6"/>
      </w:numPr>
      <w:spacing w:before="40" w:line="276" w:lineRule="auto"/>
      <w:jc w:val="both"/>
      <w:outlineLvl w:val="6"/>
    </w:pPr>
    <w:rPr>
      <w:rFonts w:asciiTheme="majorHAnsi" w:eastAsiaTheme="majorEastAsia" w:hAnsiTheme="majorHAnsi" w:cstheme="majorBidi"/>
      <w:i/>
      <w:iCs/>
      <w:color w:val="243F60" w:themeColor="accent1" w:themeShade="7F"/>
      <w:szCs w:val="22"/>
    </w:rPr>
  </w:style>
  <w:style w:type="paragraph" w:styleId="Heading8">
    <w:name w:val="heading 8"/>
    <w:basedOn w:val="Normal"/>
    <w:next w:val="Normal"/>
    <w:link w:val="Heading8Char"/>
    <w:unhideWhenUsed/>
    <w:qFormat/>
    <w:rsid w:val="00112916"/>
    <w:pPr>
      <w:keepNext/>
      <w:keepLines/>
      <w:numPr>
        <w:ilvl w:val="7"/>
        <w:numId w:val="6"/>
      </w:numPr>
      <w:spacing w:before="40" w:line="276"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112916"/>
    <w:pPr>
      <w:keepNext/>
      <w:keepLines/>
      <w:numPr>
        <w:ilvl w:val="8"/>
        <w:numId w:val="6"/>
      </w:numPr>
      <w:spacing w:before="40" w:line="276"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0F7D"/>
    <w:pPr>
      <w:widowControl w:val="0"/>
      <w:autoSpaceDE w:val="0"/>
      <w:autoSpaceDN w:val="0"/>
      <w:adjustRightInd w:val="0"/>
    </w:pPr>
    <w:rPr>
      <w:rFonts w:ascii="Calibri" w:eastAsia="MS Mincho" w:hAnsi="Calibri" w:cs="Calibri"/>
      <w:color w:val="000000"/>
    </w:rPr>
  </w:style>
  <w:style w:type="paragraph" w:customStyle="1" w:styleId="Heading1a">
    <w:name w:val="Heading 1a"/>
    <w:rsid w:val="00150F7D"/>
    <w:pPr>
      <w:keepNext/>
      <w:keepLines/>
      <w:tabs>
        <w:tab w:val="left" w:pos="-720"/>
      </w:tabs>
      <w:suppressAutoHyphens/>
      <w:jc w:val="center"/>
    </w:pPr>
    <w:rPr>
      <w:rFonts w:ascii="Times New Roman" w:eastAsia="Times New Roman" w:hAnsi="Times New Roman" w:cs="Times New Roman"/>
      <w:b/>
      <w:smallCaps/>
      <w:sz w:val="32"/>
      <w:szCs w:val="20"/>
    </w:rPr>
  </w:style>
  <w:style w:type="character" w:styleId="Hyperlink">
    <w:name w:val="Hyperlink"/>
    <w:basedOn w:val="DefaultParagraphFont"/>
    <w:uiPriority w:val="99"/>
    <w:unhideWhenUsed/>
    <w:rsid w:val="00150F7D"/>
    <w:rPr>
      <w:color w:val="0000FF" w:themeColor="hyperlink"/>
      <w:u w:val="single"/>
    </w:rPr>
  </w:style>
  <w:style w:type="paragraph" w:styleId="NoSpacing">
    <w:name w:val="No Spacing"/>
    <w:link w:val="NoSpacingChar"/>
    <w:uiPriority w:val="1"/>
    <w:qFormat/>
    <w:rsid w:val="00150F7D"/>
    <w:rPr>
      <w:rFonts w:ascii="Cambria" w:eastAsia="MS Mincho" w:hAnsi="Cambria" w:cs="Times New Roman"/>
    </w:rPr>
  </w:style>
  <w:style w:type="paragraph" w:styleId="ListParagraph">
    <w:name w:val="List Paragraph"/>
    <w:aliases w:val="Citation List,본문(내용),List Paragraph (numbered (a)),Colorful List - Accent 11,Bullets,Normal 2,Main numbered paragraph,1.1.1_List Paragraph,List_Paragraph,Multilevel para_II,List Paragraph1,List Paragraph 1.1.1,References,body bullets,Ha"/>
    <w:basedOn w:val="Normal"/>
    <w:link w:val="ListParagraphChar"/>
    <w:uiPriority w:val="34"/>
    <w:qFormat/>
    <w:rsid w:val="00150F7D"/>
    <w:pPr>
      <w:ind w:left="720"/>
      <w:contextualSpacing/>
    </w:pPr>
  </w:style>
  <w:style w:type="character" w:customStyle="1" w:styleId="NoSpacingChar">
    <w:name w:val="No Spacing Char"/>
    <w:basedOn w:val="DefaultParagraphFont"/>
    <w:link w:val="NoSpacing"/>
    <w:uiPriority w:val="1"/>
    <w:rsid w:val="003D4EC8"/>
    <w:rPr>
      <w:rFonts w:ascii="Cambria" w:eastAsia="MS Mincho" w:hAnsi="Cambria" w:cs="Times New Roman"/>
    </w:rPr>
  </w:style>
  <w:style w:type="table" w:customStyle="1" w:styleId="TableGrid">
    <w:name w:val="TableGrid"/>
    <w:rsid w:val="003D4EC8"/>
    <w:rPr>
      <w:sz w:val="22"/>
      <w:szCs w:val="22"/>
    </w:rPr>
    <w:tblPr>
      <w:tblCellMar>
        <w:top w:w="0" w:type="dxa"/>
        <w:left w:w="0" w:type="dxa"/>
        <w:bottom w:w="0" w:type="dxa"/>
        <w:right w:w="0" w:type="dxa"/>
      </w:tblCellMar>
    </w:tblPr>
  </w:style>
  <w:style w:type="paragraph" w:styleId="NormalWeb">
    <w:name w:val="Normal (Web)"/>
    <w:basedOn w:val="Normal"/>
    <w:uiPriority w:val="99"/>
    <w:unhideWhenUsed/>
    <w:rsid w:val="006E04E4"/>
    <w:pPr>
      <w:spacing w:before="100" w:beforeAutospacing="1" w:after="100" w:afterAutospacing="1"/>
    </w:pPr>
    <w:rPr>
      <w:rFonts w:ascii="Times New Roman" w:eastAsiaTheme="minorEastAsia" w:hAnsi="Times New Roman"/>
      <w:sz w:val="20"/>
      <w:szCs w:val="20"/>
    </w:rPr>
  </w:style>
  <w:style w:type="character" w:customStyle="1" w:styleId="Heading1Char">
    <w:name w:val="Heading 1 Char"/>
    <w:basedOn w:val="DefaultParagraphFont"/>
    <w:link w:val="Heading1"/>
    <w:uiPriority w:val="9"/>
    <w:rsid w:val="00112916"/>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112916"/>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112916"/>
    <w:rPr>
      <w:rFonts w:asciiTheme="majorHAnsi" w:eastAsiaTheme="majorEastAsia" w:hAnsiTheme="majorHAnsi" w:cstheme="majorBidi"/>
    </w:rPr>
  </w:style>
  <w:style w:type="character" w:customStyle="1" w:styleId="Heading4Char">
    <w:name w:val="Heading 4 Char"/>
    <w:aliases w:val="Sub-Clause Sub-paragraph Char, Sub-Clause Sub-paragraph Char"/>
    <w:basedOn w:val="DefaultParagraphFont"/>
    <w:link w:val="Heading4"/>
    <w:rsid w:val="00112916"/>
    <w:rPr>
      <w:rFonts w:asciiTheme="majorHAnsi" w:eastAsiaTheme="majorEastAsia" w:hAnsiTheme="majorHAnsi" w:cstheme="majorBidi"/>
      <w:i/>
      <w:iCs/>
      <w:color w:val="365F91" w:themeColor="accent1" w:themeShade="BF"/>
      <w:szCs w:val="22"/>
    </w:rPr>
  </w:style>
  <w:style w:type="character" w:customStyle="1" w:styleId="Heading5Char">
    <w:name w:val="Heading 5 Char"/>
    <w:basedOn w:val="DefaultParagraphFont"/>
    <w:link w:val="Heading5"/>
    <w:rsid w:val="00112916"/>
    <w:rPr>
      <w:rFonts w:asciiTheme="majorHAnsi" w:eastAsiaTheme="majorEastAsia" w:hAnsiTheme="majorHAnsi" w:cstheme="majorBidi"/>
      <w:color w:val="365F91" w:themeColor="accent1" w:themeShade="BF"/>
      <w:szCs w:val="22"/>
    </w:rPr>
  </w:style>
  <w:style w:type="character" w:customStyle="1" w:styleId="Heading6Char">
    <w:name w:val="Heading 6 Char"/>
    <w:basedOn w:val="DefaultParagraphFont"/>
    <w:link w:val="Heading6"/>
    <w:rsid w:val="00112916"/>
    <w:rPr>
      <w:rFonts w:asciiTheme="majorHAnsi" w:eastAsiaTheme="majorEastAsia" w:hAnsiTheme="majorHAnsi" w:cstheme="majorBidi"/>
      <w:color w:val="243F60" w:themeColor="accent1" w:themeShade="7F"/>
      <w:szCs w:val="22"/>
    </w:rPr>
  </w:style>
  <w:style w:type="character" w:customStyle="1" w:styleId="Heading7Char">
    <w:name w:val="Heading 7 Char"/>
    <w:basedOn w:val="DefaultParagraphFont"/>
    <w:link w:val="Heading7"/>
    <w:rsid w:val="00112916"/>
    <w:rPr>
      <w:rFonts w:asciiTheme="majorHAnsi" w:eastAsiaTheme="majorEastAsia" w:hAnsiTheme="majorHAnsi" w:cstheme="majorBidi"/>
      <w:i/>
      <w:iCs/>
      <w:color w:val="243F60" w:themeColor="accent1" w:themeShade="7F"/>
      <w:szCs w:val="22"/>
    </w:rPr>
  </w:style>
  <w:style w:type="character" w:customStyle="1" w:styleId="Heading8Char">
    <w:name w:val="Heading 8 Char"/>
    <w:basedOn w:val="DefaultParagraphFont"/>
    <w:link w:val="Heading8"/>
    <w:rsid w:val="001129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12916"/>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Citation List Char,본문(내용) Char,List Paragraph (numbered (a)) Char,Colorful List - Accent 11 Char,Bullets Char,Normal 2 Char,Main numbered paragraph Char,1.1.1_List Paragraph Char,List_Paragraph Char,Multilevel para_II Char,Ha Char"/>
    <w:basedOn w:val="DefaultParagraphFont"/>
    <w:link w:val="ListParagraph"/>
    <w:uiPriority w:val="34"/>
    <w:qFormat/>
    <w:rsid w:val="008D450F"/>
    <w:rPr>
      <w:rFonts w:ascii="Cambria" w:eastAsia="MS Mincho" w:hAnsi="Cambria" w:cs="Times New Roman"/>
    </w:rPr>
  </w:style>
  <w:style w:type="character" w:styleId="CommentReference">
    <w:name w:val="annotation reference"/>
    <w:basedOn w:val="DefaultParagraphFont"/>
    <w:uiPriority w:val="99"/>
    <w:semiHidden/>
    <w:unhideWhenUsed/>
    <w:rsid w:val="00833A36"/>
    <w:rPr>
      <w:sz w:val="16"/>
      <w:szCs w:val="16"/>
    </w:rPr>
  </w:style>
  <w:style w:type="paragraph" w:styleId="CommentText">
    <w:name w:val="annotation text"/>
    <w:basedOn w:val="Normal"/>
    <w:link w:val="CommentTextChar"/>
    <w:uiPriority w:val="99"/>
    <w:semiHidden/>
    <w:unhideWhenUsed/>
    <w:rsid w:val="00833A36"/>
    <w:pPr>
      <w:spacing w:after="160"/>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833A36"/>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833A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A36"/>
    <w:rPr>
      <w:rFonts w:ascii="Lucida Grande" w:eastAsia="MS Mincho" w:hAnsi="Lucida Grande" w:cs="Lucida Grande"/>
      <w:sz w:val="18"/>
      <w:szCs w:val="18"/>
    </w:rPr>
  </w:style>
  <w:style w:type="character" w:customStyle="1" w:styleId="apple-converted-space">
    <w:name w:val="apple-converted-space"/>
    <w:basedOn w:val="DefaultParagraphFont"/>
    <w:rsid w:val="00AD0C62"/>
  </w:style>
  <w:style w:type="character" w:styleId="Emphasis">
    <w:name w:val="Emphasis"/>
    <w:basedOn w:val="DefaultParagraphFont"/>
    <w:uiPriority w:val="20"/>
    <w:qFormat/>
    <w:rsid w:val="00AD0C62"/>
    <w:rPr>
      <w:i/>
      <w:iCs/>
    </w:rPr>
  </w:style>
  <w:style w:type="character" w:styleId="FollowedHyperlink">
    <w:name w:val="FollowedHyperlink"/>
    <w:basedOn w:val="DefaultParagraphFont"/>
    <w:uiPriority w:val="99"/>
    <w:semiHidden/>
    <w:unhideWhenUsed/>
    <w:rsid w:val="00C41B0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7D"/>
    <w:rPr>
      <w:rFonts w:ascii="Cambria" w:eastAsia="MS Mincho" w:hAnsi="Cambria" w:cs="Times New Roman"/>
    </w:rPr>
  </w:style>
  <w:style w:type="paragraph" w:styleId="Heading1">
    <w:name w:val="heading 1"/>
    <w:basedOn w:val="Normal"/>
    <w:next w:val="Normal"/>
    <w:link w:val="Heading1Char"/>
    <w:uiPriority w:val="9"/>
    <w:qFormat/>
    <w:rsid w:val="00112916"/>
    <w:pPr>
      <w:keepNext/>
      <w:keepLines/>
      <w:numPr>
        <w:numId w:val="6"/>
      </w:numPr>
      <w:spacing w:before="240" w:line="276" w:lineRule="auto"/>
      <w:jc w:val="both"/>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112916"/>
    <w:pPr>
      <w:keepNext/>
      <w:keepLines/>
      <w:numPr>
        <w:ilvl w:val="1"/>
        <w:numId w:val="6"/>
      </w:numPr>
      <w:spacing w:before="40" w:line="276" w:lineRule="auto"/>
      <w:jc w:val="both"/>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112916"/>
    <w:pPr>
      <w:keepNext/>
      <w:keepLines/>
      <w:numPr>
        <w:ilvl w:val="2"/>
        <w:numId w:val="6"/>
      </w:numPr>
      <w:spacing w:before="40" w:line="276" w:lineRule="auto"/>
      <w:jc w:val="both"/>
      <w:outlineLvl w:val="2"/>
    </w:pPr>
    <w:rPr>
      <w:rFonts w:asciiTheme="majorHAnsi" w:eastAsiaTheme="majorEastAsia" w:hAnsiTheme="majorHAnsi" w:cstheme="majorBidi"/>
    </w:rPr>
  </w:style>
  <w:style w:type="paragraph" w:styleId="Heading4">
    <w:name w:val="heading 4"/>
    <w:aliases w:val="Sub-Clause Sub-paragraph, Sub-Clause Sub-paragraph"/>
    <w:basedOn w:val="Normal"/>
    <w:next w:val="Normal"/>
    <w:link w:val="Heading4Char"/>
    <w:unhideWhenUsed/>
    <w:qFormat/>
    <w:rsid w:val="00112916"/>
    <w:pPr>
      <w:keepNext/>
      <w:keepLines/>
      <w:numPr>
        <w:ilvl w:val="3"/>
        <w:numId w:val="6"/>
      </w:numPr>
      <w:spacing w:before="40" w:line="276" w:lineRule="auto"/>
      <w:jc w:val="both"/>
      <w:outlineLvl w:val="3"/>
    </w:pPr>
    <w:rPr>
      <w:rFonts w:asciiTheme="majorHAnsi" w:eastAsiaTheme="majorEastAsia" w:hAnsiTheme="majorHAnsi" w:cstheme="majorBidi"/>
      <w:i/>
      <w:iCs/>
      <w:color w:val="365F91" w:themeColor="accent1" w:themeShade="BF"/>
      <w:szCs w:val="22"/>
    </w:rPr>
  </w:style>
  <w:style w:type="paragraph" w:styleId="Heading5">
    <w:name w:val="heading 5"/>
    <w:basedOn w:val="Normal"/>
    <w:next w:val="Normal"/>
    <w:link w:val="Heading5Char"/>
    <w:unhideWhenUsed/>
    <w:qFormat/>
    <w:rsid w:val="00112916"/>
    <w:pPr>
      <w:keepNext/>
      <w:keepLines/>
      <w:numPr>
        <w:ilvl w:val="4"/>
        <w:numId w:val="6"/>
      </w:numPr>
      <w:spacing w:before="40" w:line="276" w:lineRule="auto"/>
      <w:jc w:val="both"/>
      <w:outlineLvl w:val="4"/>
    </w:pPr>
    <w:rPr>
      <w:rFonts w:asciiTheme="majorHAnsi" w:eastAsiaTheme="majorEastAsia" w:hAnsiTheme="majorHAnsi" w:cstheme="majorBidi"/>
      <w:color w:val="365F91" w:themeColor="accent1" w:themeShade="BF"/>
      <w:szCs w:val="22"/>
    </w:rPr>
  </w:style>
  <w:style w:type="paragraph" w:styleId="Heading6">
    <w:name w:val="heading 6"/>
    <w:basedOn w:val="Normal"/>
    <w:next w:val="Normal"/>
    <w:link w:val="Heading6Char"/>
    <w:unhideWhenUsed/>
    <w:qFormat/>
    <w:rsid w:val="00112916"/>
    <w:pPr>
      <w:keepNext/>
      <w:keepLines/>
      <w:numPr>
        <w:ilvl w:val="5"/>
        <w:numId w:val="6"/>
      </w:numPr>
      <w:spacing w:before="40" w:line="276" w:lineRule="auto"/>
      <w:jc w:val="both"/>
      <w:outlineLvl w:val="5"/>
    </w:pPr>
    <w:rPr>
      <w:rFonts w:asciiTheme="majorHAnsi" w:eastAsiaTheme="majorEastAsia" w:hAnsiTheme="majorHAnsi" w:cstheme="majorBidi"/>
      <w:color w:val="243F60" w:themeColor="accent1" w:themeShade="7F"/>
      <w:szCs w:val="22"/>
    </w:rPr>
  </w:style>
  <w:style w:type="paragraph" w:styleId="Heading7">
    <w:name w:val="heading 7"/>
    <w:basedOn w:val="Normal"/>
    <w:next w:val="Normal"/>
    <w:link w:val="Heading7Char"/>
    <w:unhideWhenUsed/>
    <w:qFormat/>
    <w:rsid w:val="00112916"/>
    <w:pPr>
      <w:keepNext/>
      <w:keepLines/>
      <w:numPr>
        <w:ilvl w:val="6"/>
        <w:numId w:val="6"/>
      </w:numPr>
      <w:spacing w:before="40" w:line="276" w:lineRule="auto"/>
      <w:jc w:val="both"/>
      <w:outlineLvl w:val="6"/>
    </w:pPr>
    <w:rPr>
      <w:rFonts w:asciiTheme="majorHAnsi" w:eastAsiaTheme="majorEastAsia" w:hAnsiTheme="majorHAnsi" w:cstheme="majorBidi"/>
      <w:i/>
      <w:iCs/>
      <w:color w:val="243F60" w:themeColor="accent1" w:themeShade="7F"/>
      <w:szCs w:val="22"/>
    </w:rPr>
  </w:style>
  <w:style w:type="paragraph" w:styleId="Heading8">
    <w:name w:val="heading 8"/>
    <w:basedOn w:val="Normal"/>
    <w:next w:val="Normal"/>
    <w:link w:val="Heading8Char"/>
    <w:unhideWhenUsed/>
    <w:qFormat/>
    <w:rsid w:val="00112916"/>
    <w:pPr>
      <w:keepNext/>
      <w:keepLines/>
      <w:numPr>
        <w:ilvl w:val="7"/>
        <w:numId w:val="6"/>
      </w:numPr>
      <w:spacing w:before="40" w:line="276"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112916"/>
    <w:pPr>
      <w:keepNext/>
      <w:keepLines/>
      <w:numPr>
        <w:ilvl w:val="8"/>
        <w:numId w:val="6"/>
      </w:numPr>
      <w:spacing w:before="40" w:line="276"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0F7D"/>
    <w:pPr>
      <w:widowControl w:val="0"/>
      <w:autoSpaceDE w:val="0"/>
      <w:autoSpaceDN w:val="0"/>
      <w:adjustRightInd w:val="0"/>
    </w:pPr>
    <w:rPr>
      <w:rFonts w:ascii="Calibri" w:eastAsia="MS Mincho" w:hAnsi="Calibri" w:cs="Calibri"/>
      <w:color w:val="000000"/>
    </w:rPr>
  </w:style>
  <w:style w:type="paragraph" w:customStyle="1" w:styleId="Heading1a">
    <w:name w:val="Heading 1a"/>
    <w:rsid w:val="00150F7D"/>
    <w:pPr>
      <w:keepNext/>
      <w:keepLines/>
      <w:tabs>
        <w:tab w:val="left" w:pos="-720"/>
      </w:tabs>
      <w:suppressAutoHyphens/>
      <w:jc w:val="center"/>
    </w:pPr>
    <w:rPr>
      <w:rFonts w:ascii="Times New Roman" w:eastAsia="Times New Roman" w:hAnsi="Times New Roman" w:cs="Times New Roman"/>
      <w:b/>
      <w:smallCaps/>
      <w:sz w:val="32"/>
      <w:szCs w:val="20"/>
    </w:rPr>
  </w:style>
  <w:style w:type="character" w:styleId="Hyperlink">
    <w:name w:val="Hyperlink"/>
    <w:basedOn w:val="DefaultParagraphFont"/>
    <w:uiPriority w:val="99"/>
    <w:unhideWhenUsed/>
    <w:rsid w:val="00150F7D"/>
    <w:rPr>
      <w:color w:val="0000FF" w:themeColor="hyperlink"/>
      <w:u w:val="single"/>
    </w:rPr>
  </w:style>
  <w:style w:type="paragraph" w:styleId="NoSpacing">
    <w:name w:val="No Spacing"/>
    <w:link w:val="NoSpacingChar"/>
    <w:uiPriority w:val="1"/>
    <w:qFormat/>
    <w:rsid w:val="00150F7D"/>
    <w:rPr>
      <w:rFonts w:ascii="Cambria" w:eastAsia="MS Mincho" w:hAnsi="Cambria" w:cs="Times New Roman"/>
    </w:rPr>
  </w:style>
  <w:style w:type="paragraph" w:styleId="ListParagraph">
    <w:name w:val="List Paragraph"/>
    <w:aliases w:val="Citation List,본문(내용),List Paragraph (numbered (a)),Colorful List - Accent 11,Bullets,Normal 2,Main numbered paragraph,1.1.1_List Paragraph,List_Paragraph,Multilevel para_II,List Paragraph1,List Paragraph 1.1.1,References,body bullets,Ha"/>
    <w:basedOn w:val="Normal"/>
    <w:link w:val="ListParagraphChar"/>
    <w:uiPriority w:val="34"/>
    <w:qFormat/>
    <w:rsid w:val="00150F7D"/>
    <w:pPr>
      <w:ind w:left="720"/>
      <w:contextualSpacing/>
    </w:pPr>
  </w:style>
  <w:style w:type="character" w:customStyle="1" w:styleId="NoSpacingChar">
    <w:name w:val="No Spacing Char"/>
    <w:basedOn w:val="DefaultParagraphFont"/>
    <w:link w:val="NoSpacing"/>
    <w:uiPriority w:val="1"/>
    <w:rsid w:val="003D4EC8"/>
    <w:rPr>
      <w:rFonts w:ascii="Cambria" w:eastAsia="MS Mincho" w:hAnsi="Cambria" w:cs="Times New Roman"/>
    </w:rPr>
  </w:style>
  <w:style w:type="table" w:customStyle="1" w:styleId="TableGrid">
    <w:name w:val="TableGrid"/>
    <w:rsid w:val="003D4EC8"/>
    <w:rPr>
      <w:sz w:val="22"/>
      <w:szCs w:val="22"/>
    </w:rPr>
    <w:tblPr>
      <w:tblCellMar>
        <w:top w:w="0" w:type="dxa"/>
        <w:left w:w="0" w:type="dxa"/>
        <w:bottom w:w="0" w:type="dxa"/>
        <w:right w:w="0" w:type="dxa"/>
      </w:tblCellMar>
    </w:tblPr>
  </w:style>
  <w:style w:type="paragraph" w:styleId="NormalWeb">
    <w:name w:val="Normal (Web)"/>
    <w:basedOn w:val="Normal"/>
    <w:uiPriority w:val="99"/>
    <w:unhideWhenUsed/>
    <w:rsid w:val="006E04E4"/>
    <w:pPr>
      <w:spacing w:before="100" w:beforeAutospacing="1" w:after="100" w:afterAutospacing="1"/>
    </w:pPr>
    <w:rPr>
      <w:rFonts w:ascii="Times New Roman" w:eastAsiaTheme="minorEastAsia" w:hAnsi="Times New Roman"/>
      <w:sz w:val="20"/>
      <w:szCs w:val="20"/>
    </w:rPr>
  </w:style>
  <w:style w:type="character" w:customStyle="1" w:styleId="Heading1Char">
    <w:name w:val="Heading 1 Char"/>
    <w:basedOn w:val="DefaultParagraphFont"/>
    <w:link w:val="Heading1"/>
    <w:uiPriority w:val="9"/>
    <w:rsid w:val="00112916"/>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112916"/>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112916"/>
    <w:rPr>
      <w:rFonts w:asciiTheme="majorHAnsi" w:eastAsiaTheme="majorEastAsia" w:hAnsiTheme="majorHAnsi" w:cstheme="majorBidi"/>
    </w:rPr>
  </w:style>
  <w:style w:type="character" w:customStyle="1" w:styleId="Heading4Char">
    <w:name w:val="Heading 4 Char"/>
    <w:aliases w:val="Sub-Clause Sub-paragraph Char, Sub-Clause Sub-paragraph Char"/>
    <w:basedOn w:val="DefaultParagraphFont"/>
    <w:link w:val="Heading4"/>
    <w:rsid w:val="00112916"/>
    <w:rPr>
      <w:rFonts w:asciiTheme="majorHAnsi" w:eastAsiaTheme="majorEastAsia" w:hAnsiTheme="majorHAnsi" w:cstheme="majorBidi"/>
      <w:i/>
      <w:iCs/>
      <w:color w:val="365F91" w:themeColor="accent1" w:themeShade="BF"/>
      <w:szCs w:val="22"/>
    </w:rPr>
  </w:style>
  <w:style w:type="character" w:customStyle="1" w:styleId="Heading5Char">
    <w:name w:val="Heading 5 Char"/>
    <w:basedOn w:val="DefaultParagraphFont"/>
    <w:link w:val="Heading5"/>
    <w:rsid w:val="00112916"/>
    <w:rPr>
      <w:rFonts w:asciiTheme="majorHAnsi" w:eastAsiaTheme="majorEastAsia" w:hAnsiTheme="majorHAnsi" w:cstheme="majorBidi"/>
      <w:color w:val="365F91" w:themeColor="accent1" w:themeShade="BF"/>
      <w:szCs w:val="22"/>
    </w:rPr>
  </w:style>
  <w:style w:type="character" w:customStyle="1" w:styleId="Heading6Char">
    <w:name w:val="Heading 6 Char"/>
    <w:basedOn w:val="DefaultParagraphFont"/>
    <w:link w:val="Heading6"/>
    <w:rsid w:val="00112916"/>
    <w:rPr>
      <w:rFonts w:asciiTheme="majorHAnsi" w:eastAsiaTheme="majorEastAsia" w:hAnsiTheme="majorHAnsi" w:cstheme="majorBidi"/>
      <w:color w:val="243F60" w:themeColor="accent1" w:themeShade="7F"/>
      <w:szCs w:val="22"/>
    </w:rPr>
  </w:style>
  <w:style w:type="character" w:customStyle="1" w:styleId="Heading7Char">
    <w:name w:val="Heading 7 Char"/>
    <w:basedOn w:val="DefaultParagraphFont"/>
    <w:link w:val="Heading7"/>
    <w:rsid w:val="00112916"/>
    <w:rPr>
      <w:rFonts w:asciiTheme="majorHAnsi" w:eastAsiaTheme="majorEastAsia" w:hAnsiTheme="majorHAnsi" w:cstheme="majorBidi"/>
      <w:i/>
      <w:iCs/>
      <w:color w:val="243F60" w:themeColor="accent1" w:themeShade="7F"/>
      <w:szCs w:val="22"/>
    </w:rPr>
  </w:style>
  <w:style w:type="character" w:customStyle="1" w:styleId="Heading8Char">
    <w:name w:val="Heading 8 Char"/>
    <w:basedOn w:val="DefaultParagraphFont"/>
    <w:link w:val="Heading8"/>
    <w:rsid w:val="001129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12916"/>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Citation List Char,본문(내용) Char,List Paragraph (numbered (a)) Char,Colorful List - Accent 11 Char,Bullets Char,Normal 2 Char,Main numbered paragraph Char,1.1.1_List Paragraph Char,List_Paragraph Char,Multilevel para_II Char,Ha Char"/>
    <w:basedOn w:val="DefaultParagraphFont"/>
    <w:link w:val="ListParagraph"/>
    <w:uiPriority w:val="34"/>
    <w:qFormat/>
    <w:rsid w:val="008D450F"/>
    <w:rPr>
      <w:rFonts w:ascii="Cambria" w:eastAsia="MS Mincho" w:hAnsi="Cambria" w:cs="Times New Roman"/>
    </w:rPr>
  </w:style>
  <w:style w:type="character" w:styleId="CommentReference">
    <w:name w:val="annotation reference"/>
    <w:basedOn w:val="DefaultParagraphFont"/>
    <w:uiPriority w:val="99"/>
    <w:semiHidden/>
    <w:unhideWhenUsed/>
    <w:rsid w:val="00833A36"/>
    <w:rPr>
      <w:sz w:val="16"/>
      <w:szCs w:val="16"/>
    </w:rPr>
  </w:style>
  <w:style w:type="paragraph" w:styleId="CommentText">
    <w:name w:val="annotation text"/>
    <w:basedOn w:val="Normal"/>
    <w:link w:val="CommentTextChar"/>
    <w:uiPriority w:val="99"/>
    <w:semiHidden/>
    <w:unhideWhenUsed/>
    <w:rsid w:val="00833A36"/>
    <w:pPr>
      <w:spacing w:after="160"/>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833A36"/>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833A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A36"/>
    <w:rPr>
      <w:rFonts w:ascii="Lucida Grande" w:eastAsia="MS Mincho" w:hAnsi="Lucida Grande" w:cs="Lucida Grande"/>
      <w:sz w:val="18"/>
      <w:szCs w:val="18"/>
    </w:rPr>
  </w:style>
  <w:style w:type="character" w:customStyle="1" w:styleId="apple-converted-space">
    <w:name w:val="apple-converted-space"/>
    <w:basedOn w:val="DefaultParagraphFont"/>
    <w:rsid w:val="00AD0C62"/>
  </w:style>
  <w:style w:type="character" w:styleId="Emphasis">
    <w:name w:val="Emphasis"/>
    <w:basedOn w:val="DefaultParagraphFont"/>
    <w:uiPriority w:val="20"/>
    <w:qFormat/>
    <w:rsid w:val="00AD0C62"/>
    <w:rPr>
      <w:i/>
      <w:iCs/>
    </w:rPr>
  </w:style>
  <w:style w:type="character" w:styleId="FollowedHyperlink">
    <w:name w:val="FollowedHyperlink"/>
    <w:basedOn w:val="DefaultParagraphFont"/>
    <w:uiPriority w:val="99"/>
    <w:semiHidden/>
    <w:unhideWhenUsed/>
    <w:rsid w:val="00C41B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08654">
      <w:bodyDiv w:val="1"/>
      <w:marLeft w:val="0"/>
      <w:marRight w:val="0"/>
      <w:marTop w:val="0"/>
      <w:marBottom w:val="0"/>
      <w:divBdr>
        <w:top w:val="none" w:sz="0" w:space="0" w:color="auto"/>
        <w:left w:val="none" w:sz="0" w:space="0" w:color="auto"/>
        <w:bottom w:val="none" w:sz="0" w:space="0" w:color="auto"/>
        <w:right w:val="none" w:sz="0" w:space="0" w:color="auto"/>
      </w:divBdr>
    </w:div>
    <w:div w:id="894462707">
      <w:bodyDiv w:val="1"/>
      <w:marLeft w:val="0"/>
      <w:marRight w:val="0"/>
      <w:marTop w:val="0"/>
      <w:marBottom w:val="0"/>
      <w:divBdr>
        <w:top w:val="none" w:sz="0" w:space="0" w:color="auto"/>
        <w:left w:val="none" w:sz="0" w:space="0" w:color="auto"/>
        <w:bottom w:val="none" w:sz="0" w:space="0" w:color="auto"/>
        <w:right w:val="none" w:sz="0" w:space="0" w:color="auto"/>
      </w:divBdr>
    </w:div>
    <w:div w:id="1781099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www.afdb.org" TargetMode="External"/><Relationship Id="rId14" Type="http://schemas.openxmlformats.org/officeDocument/2006/relationships/hyperlink" Target="mailto:aanderson2024@gmail.com" TargetMode="External"/><Relationship Id="rId15" Type="http://schemas.openxmlformats.org/officeDocument/2006/relationships/hyperlink" Target="mailto:pewee304@gmail.com/" TargetMode="External"/><Relationship Id="rId16" Type="http://schemas.openxmlformats.org/officeDocument/2006/relationships/hyperlink" Target="mailto:boimahgibson@gmail.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C39FA-92F6-6847-8602-97A85A13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1501</Words>
  <Characters>8561</Characters>
  <Application>Microsoft Macintosh Word</Application>
  <DocSecurity>0</DocSecurity>
  <Lines>71</Lines>
  <Paragraphs>20</Paragraphs>
  <ScaleCrop>false</ScaleCrop>
  <Company>Ministry of Justice</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Dunn Anderson</dc:creator>
  <cp:keywords/>
  <dc:description/>
  <cp:lastModifiedBy>Andrew Anderson</cp:lastModifiedBy>
  <cp:revision>2</cp:revision>
  <cp:lastPrinted>2023-02-23T12:03:00Z</cp:lastPrinted>
  <dcterms:created xsi:type="dcterms:W3CDTF">2023-02-23T12:08:00Z</dcterms:created>
  <dcterms:modified xsi:type="dcterms:W3CDTF">2023-02-23T12:08:00Z</dcterms:modified>
</cp:coreProperties>
</file>